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0" w:lineRule="exact"/>
        <w:jc w:val="both"/>
        <w:rPr>
          <w:rFonts w:hint="default" w:ascii="黑体" w:hAnsi="黑体" w:eastAsia="黑体" w:cs="黑体"/>
          <w:b w:val="0"/>
          <w:bCs w:val="0"/>
          <w:sz w:val="36"/>
          <w:szCs w:val="36"/>
        </w:rPr>
      </w:pPr>
      <w:r>
        <w:rPr>
          <w:rFonts w:ascii="黑体" w:hAnsi="黑体" w:eastAsia="黑体" w:cs="黑体"/>
          <w:b w:val="0"/>
          <w:bCs w:val="0"/>
          <w:sz w:val="36"/>
          <w:szCs w:val="36"/>
        </w:rPr>
        <w:t>附件</w:t>
      </w:r>
      <w:r>
        <w:rPr>
          <w:rFonts w:hint="default" w:ascii="黑体" w:hAnsi="黑体" w:eastAsia="黑体" w:cs="黑体"/>
          <w:b w:val="0"/>
          <w:bCs w:val="0"/>
          <w:sz w:val="36"/>
          <w:szCs w:val="36"/>
        </w:rPr>
        <w:t>2</w:t>
      </w:r>
    </w:p>
    <w:p>
      <w:pPr>
        <w:pStyle w:val="2"/>
        <w:widowControl/>
        <w:spacing w:beforeAutospacing="0" w:afterAutospacing="0" w:line="520" w:lineRule="exact"/>
        <w:jc w:val="center"/>
        <w:rPr>
          <w:rFonts w:hint="default" w:ascii="Times New Roman" w:hAnsi="Times New Roman" w:eastAsia="方正小标宋简体"/>
          <w:b w:val="0"/>
          <w:bCs w:val="0"/>
          <w:sz w:val="44"/>
          <w:szCs w:val="44"/>
        </w:rPr>
      </w:pPr>
    </w:p>
    <w:p>
      <w:pPr>
        <w:pStyle w:val="2"/>
        <w:widowControl/>
        <w:spacing w:beforeAutospacing="0" w:afterAutospacing="0" w:line="660" w:lineRule="exact"/>
        <w:jc w:val="center"/>
        <w:rPr>
          <w:rFonts w:hint="default" w:ascii="Times New Roman" w:hAnsi="Times New Roman" w:eastAsia="方正小标宋简体"/>
          <w:b w:val="0"/>
          <w:bCs w:val="0"/>
          <w:sz w:val="44"/>
          <w:szCs w:val="44"/>
        </w:rPr>
      </w:pPr>
      <w:bookmarkStart w:id="0" w:name="_GoBack"/>
      <w:bookmarkEnd w:id="0"/>
      <w:r>
        <w:rPr>
          <w:rFonts w:hint="default" w:ascii="Times New Roman" w:hAnsi="Times New Roman" w:eastAsia="方正小标宋简体"/>
          <w:b w:val="0"/>
          <w:bCs w:val="0"/>
          <w:sz w:val="44"/>
          <w:szCs w:val="44"/>
        </w:rPr>
        <w:t>防疫与安全须知</w:t>
      </w:r>
    </w:p>
    <w:p>
      <w:pPr>
        <w:pStyle w:val="2"/>
        <w:widowControl/>
        <w:spacing w:beforeAutospacing="0" w:afterAutospacing="0" w:line="520" w:lineRule="exact"/>
        <w:ind w:firstLine="640" w:firstLineChars="200"/>
        <w:jc w:val="both"/>
        <w:rPr>
          <w:rFonts w:hint="default" w:ascii="仿宋_GB2312" w:hAnsi="仿宋_GB2312" w:eastAsia="仿宋_GB2312" w:cs="仿宋_GB2312"/>
          <w:b w:val="0"/>
          <w:bCs w:val="0"/>
          <w:sz w:val="32"/>
          <w:szCs w:val="32"/>
          <w:shd w:val="clear" w:color="auto" w:fill="FFFFFF"/>
          <w:lang w:bidi="ar"/>
        </w:rPr>
      </w:pP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为切实保障广大考生生命安全和身体健康，确保黑龙江省医疗保障服务中心2022年公开遴选工作人员笔试顺利进行，现将考生疫情防控要求告知如下，请所有考生知悉、理解并遵照执行。</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一、考生应提前了解考点所在地疫情防控相关政策和要求，合理安排行程，以免耽误考试。</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二、考生在备考期间务必做好个人防护，在公共场所应佩戴口罩，保持安全社交距离。考试前尽量留在居住地，并进行自我健康观察，避免前往人员密集地区，避免与无关人员接触。考生应在考前申领“龙江健康码”和“通信大数据行程卡”，进入考点时供工作人员查验。</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三、考生必须携带准考证、二代居民身份证、考生个人健康安全承诺书、48小时内新冠病毒核酸检测阴性证明纸质版或手机小程序核酸检测阴性证明截图、“龙江健康码”截图和“通信大数据行程卡”截图方可进入考场。</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四、考生应在考前60分钟到达考点，自觉遵守考点防疫要求，有序排队，保持合理间距。进入考点前，应接受“龙江健康码”“通信大数据行程卡”“核酸检测报告”查验及体温测量。经查验，“龙江健康码”显示绿码，“通信大数据行程卡”无国内中高风险地区旅居史（当日更新），核酸检测报告结果为阴性，体温＜37.3℃，且无其他异常情况的，方可入场参加考试。</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五、考试当天，尽可能做到居住地与考点之间“两点一线”。考试期间考生应全程佩戴口罩（核验身份时须摘下口罩），注意保持安全距离。</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六、考试当天，考生体温≥37.3℃或“龙江健康码”显示黄码，由现场卫生防疫专业人员综合研判是否具备正常参加考试的条件，条件允许的，在备用隔离考场考试。</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七、考生有下列情况之一的，不得参加考试：</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1.考试当天，“龙江健康码”显示为红码。</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2.不能提供“龙江健康码”“通信大数据行程卡”和考试前48小时内核酸检测报告。</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3.考前14天内有国内（含省内）已经公布的涉疫中高风险地区旅居史人员、中高风险地区未解除之前抵返本地人员。</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5.其他不符合正常参加考试和不符合安排至隔离考场参加考试的情况。</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八、考生应自觉遵守防疫有关要求，对于刻意隐瞒病情、伪造信息、材料或者不如实报告发热史、旅居史和接触史以及在考试过程中拒不配合疫情防控工作的，一切后果由考生自负。</w:t>
      </w:r>
    </w:p>
    <w:p>
      <w:pPr>
        <w:pStyle w:val="2"/>
        <w:widowControl/>
        <w:spacing w:beforeAutospacing="0" w:afterAutospacing="0" w:line="578" w:lineRule="exact"/>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九、考试组织工作及疫情防控措施将根据疫情防控形势变化适时调整，请报考人员及时关注龙江先锋网和黑龙江省医疗保障服务中心官网发布的通知。</w:t>
      </w:r>
    </w:p>
    <w:p>
      <w:pPr>
        <w:spacing w:line="578" w:lineRule="exact"/>
        <w:rPr>
          <w:rFonts w:ascii="仿宋_GB2312" w:hAnsi="仿宋_GB2312" w:eastAsia="仿宋_GB2312" w:cs="仿宋_GB2312"/>
          <w:kern w:val="0"/>
          <w:sz w:val="36"/>
          <w:szCs w:val="36"/>
          <w:shd w:val="clear" w:color="auto" w:fill="FFFFFF"/>
          <w:lang w:bidi="ar"/>
        </w:rPr>
      </w:pPr>
    </w:p>
    <w:p>
      <w:pPr>
        <w:spacing w:line="578" w:lineRule="exact"/>
        <w:rPr>
          <w:rFonts w:ascii="仿宋_GB2312" w:hAnsi="仿宋_GB2312" w:eastAsia="仿宋_GB2312" w:cs="仿宋_GB2312"/>
          <w:kern w:val="0"/>
          <w:sz w:val="36"/>
          <w:szCs w:val="36"/>
          <w:shd w:val="clear" w:color="auto" w:fill="FFFFFF"/>
          <w:lang w:bidi="ar"/>
        </w:rPr>
      </w:pPr>
    </w:p>
    <w:p>
      <w:pPr>
        <w:spacing w:line="578" w:lineRule="exact"/>
        <w:rPr>
          <w:rFonts w:ascii="仿宋_GB2312" w:hAnsi="仿宋_GB2312" w:eastAsia="仿宋_GB2312" w:cs="仿宋_GB2312"/>
          <w:kern w:val="0"/>
          <w:sz w:val="36"/>
          <w:szCs w:val="36"/>
          <w:shd w:val="clear" w:color="auto" w:fill="FFFFFF"/>
          <w:lang w:bidi="ar"/>
        </w:rPr>
      </w:pPr>
    </w:p>
    <w:p>
      <w:pPr>
        <w:spacing w:line="578" w:lineRule="exact"/>
        <w:ind w:left="6080" w:hanging="6840" w:hangingChars="1900"/>
        <w:rPr>
          <w:rFonts w:ascii="仿宋_GB2312" w:hAnsi="仿宋_GB2312" w:eastAsia="仿宋_GB2312" w:cs="仿宋_GB2312"/>
          <w:kern w:val="0"/>
          <w:sz w:val="36"/>
          <w:szCs w:val="36"/>
          <w:shd w:val="clear" w:color="auto" w:fill="FFFFFF"/>
          <w:lang w:bidi="ar"/>
        </w:rPr>
      </w:pPr>
      <w:r>
        <w:rPr>
          <w:rFonts w:hint="eastAsia" w:ascii="仿宋_GB2312" w:hAnsi="仿宋_GB2312" w:eastAsia="仿宋_GB2312" w:cs="仿宋_GB2312"/>
          <w:kern w:val="0"/>
          <w:sz w:val="36"/>
          <w:szCs w:val="36"/>
          <w:shd w:val="clear" w:color="auto" w:fill="FFFFFF"/>
          <w:lang w:bidi="ar"/>
        </w:rPr>
        <w:t xml:space="preserve">         </w:t>
      </w:r>
    </w:p>
    <w:p>
      <w:pPr>
        <w:pStyle w:val="2"/>
        <w:widowControl/>
        <w:spacing w:beforeAutospacing="0" w:afterAutospacing="0"/>
        <w:ind w:firstLine="720" w:firstLineChars="200"/>
        <w:jc w:val="both"/>
        <w:rPr>
          <w:rFonts w:hint="default" w:ascii="仿宋_GB2312" w:hAnsi="仿宋_GB2312" w:eastAsia="仿宋_GB2312" w:cs="仿宋_GB2312"/>
          <w:b w:val="0"/>
          <w:bCs w:val="0"/>
          <w:sz w:val="36"/>
          <w:szCs w:val="36"/>
          <w:shd w:val="clear" w:color="auto" w:fill="FFFFFF"/>
          <w:lang w:bidi="ar"/>
        </w:rPr>
      </w:pPr>
      <w:r>
        <w:rPr>
          <w:rFonts w:ascii="仿宋_GB2312" w:hAnsi="仿宋_GB2312" w:eastAsia="仿宋_GB2312" w:cs="仿宋_GB2312"/>
          <w:b w:val="0"/>
          <w:bCs w:val="0"/>
          <w:sz w:val="36"/>
          <w:szCs w:val="36"/>
          <w:shd w:val="clear" w:color="auto" w:fill="FFFFFF"/>
          <w:lang w:bidi="ar"/>
        </w:rPr>
        <w:t>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jOWFjYzM4MDY3ZTIyZmQ3MDBiNDNlZTYyOWUzZjIifQ=="/>
  </w:docVars>
  <w:rsids>
    <w:rsidRoot w:val="7B881196"/>
    <w:rsid w:val="00046272"/>
    <w:rsid w:val="00070184"/>
    <w:rsid w:val="00494133"/>
    <w:rsid w:val="00731F37"/>
    <w:rsid w:val="00756C11"/>
    <w:rsid w:val="007F6214"/>
    <w:rsid w:val="008C71CC"/>
    <w:rsid w:val="00AD10E6"/>
    <w:rsid w:val="00FE3BEE"/>
    <w:rsid w:val="03D66D19"/>
    <w:rsid w:val="0638405B"/>
    <w:rsid w:val="0B0373BC"/>
    <w:rsid w:val="0B293A5F"/>
    <w:rsid w:val="12631F4C"/>
    <w:rsid w:val="138C7281"/>
    <w:rsid w:val="15460EE3"/>
    <w:rsid w:val="174B2FAF"/>
    <w:rsid w:val="1817334A"/>
    <w:rsid w:val="1B0F0EC3"/>
    <w:rsid w:val="25E1520A"/>
    <w:rsid w:val="2C585356"/>
    <w:rsid w:val="2FA33530"/>
    <w:rsid w:val="30006BD5"/>
    <w:rsid w:val="301E705B"/>
    <w:rsid w:val="32D61E6F"/>
    <w:rsid w:val="33FE167D"/>
    <w:rsid w:val="342C61EA"/>
    <w:rsid w:val="344B6EC9"/>
    <w:rsid w:val="34F012AE"/>
    <w:rsid w:val="3619454C"/>
    <w:rsid w:val="3733163E"/>
    <w:rsid w:val="39A95BE7"/>
    <w:rsid w:val="3B3F4A55"/>
    <w:rsid w:val="3C7544A7"/>
    <w:rsid w:val="3DBD6105"/>
    <w:rsid w:val="4037219F"/>
    <w:rsid w:val="40E37C31"/>
    <w:rsid w:val="421064B9"/>
    <w:rsid w:val="44185E43"/>
    <w:rsid w:val="44590916"/>
    <w:rsid w:val="455235D7"/>
    <w:rsid w:val="46130FB8"/>
    <w:rsid w:val="468F5BA8"/>
    <w:rsid w:val="478F0B12"/>
    <w:rsid w:val="48A979B2"/>
    <w:rsid w:val="4AC76815"/>
    <w:rsid w:val="4B49722A"/>
    <w:rsid w:val="4BBA3C84"/>
    <w:rsid w:val="4F95687F"/>
    <w:rsid w:val="505521CD"/>
    <w:rsid w:val="516C3C72"/>
    <w:rsid w:val="52462715"/>
    <w:rsid w:val="52AA2CA4"/>
    <w:rsid w:val="555B0286"/>
    <w:rsid w:val="566B62A7"/>
    <w:rsid w:val="5A07278A"/>
    <w:rsid w:val="5A9A35FE"/>
    <w:rsid w:val="5CF70B75"/>
    <w:rsid w:val="5D1C654D"/>
    <w:rsid w:val="5D50269A"/>
    <w:rsid w:val="5DC664B8"/>
    <w:rsid w:val="5E3653EC"/>
    <w:rsid w:val="600225BA"/>
    <w:rsid w:val="6223212B"/>
    <w:rsid w:val="62FF4E0B"/>
    <w:rsid w:val="63C267AD"/>
    <w:rsid w:val="63C35974"/>
    <w:rsid w:val="65BF76EC"/>
    <w:rsid w:val="66331170"/>
    <w:rsid w:val="6836628F"/>
    <w:rsid w:val="6A1C5DDE"/>
    <w:rsid w:val="6BFBE48E"/>
    <w:rsid w:val="6DA87988"/>
    <w:rsid w:val="6F141038"/>
    <w:rsid w:val="6FA50623"/>
    <w:rsid w:val="6FB67073"/>
    <w:rsid w:val="71F94C57"/>
    <w:rsid w:val="739A5FC5"/>
    <w:rsid w:val="73BA21C4"/>
    <w:rsid w:val="75023E22"/>
    <w:rsid w:val="755E1F08"/>
    <w:rsid w:val="78281315"/>
    <w:rsid w:val="788B412F"/>
    <w:rsid w:val="7B881196"/>
    <w:rsid w:val="7C3D3992"/>
    <w:rsid w:val="7E112F32"/>
    <w:rsid w:val="7F1430D0"/>
    <w:rsid w:val="7F5B485B"/>
    <w:rsid w:val="DEFF007A"/>
    <w:rsid w:val="FCFFA007"/>
    <w:rsid w:val="FF9FB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1096</Words>
  <Characters>1121</Characters>
  <Lines>8</Lines>
  <Paragraphs>2</Paragraphs>
  <TotalTime>1</TotalTime>
  <ScaleCrop>false</ScaleCrop>
  <LinksUpToDate>false</LinksUpToDate>
  <CharactersWithSpaces>1199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2022-08-10T11:14:00Z</dcterms:created>
  <dc:creator>A</dc:creator>
  <cp:lastModifiedBy>丹凤</cp:lastModifiedBy>
  <cp:lastPrinted>2022-08-11T03:11:02Z</cp:lastPrinted>
  <dcterms:modified xsi:type="dcterms:W3CDTF">2022-08-11T03:11:13Z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2292E6D8DD7748BC8E36733DD54C71B9</vt:lpwstr>
  </property>
</Properties>
</file>