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附件1：</w:t>
      </w:r>
    </w:p>
    <w:p>
      <w:pPr>
        <w:widowControl/>
        <w:spacing w:after="156" w:afterLines="50"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哈尔滨工程大学机关、直属单位专业技术岗位职责、报名条件和报名方式</w:t>
      </w:r>
    </w:p>
    <w:tbl>
      <w:tblPr>
        <w:tblStyle w:val="2"/>
        <w:tblpPr w:leftFromText="180" w:rightFromText="180" w:vertAnchor="text" w:horzAnchor="page" w:tblpXSpec="center" w:tblpY="714"/>
        <w:tblOverlap w:val="never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384"/>
        <w:gridCol w:w="500"/>
        <w:gridCol w:w="3311"/>
        <w:gridCol w:w="3750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31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3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审计处</w:t>
            </w:r>
          </w:p>
        </w:tc>
        <w:tc>
          <w:tcPr>
            <w:tcW w:w="384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财务审计专技</w:t>
            </w:r>
          </w:p>
        </w:tc>
        <w:tc>
          <w:tcPr>
            <w:tcW w:w="5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311" w:type="dxa"/>
            <w:vAlign w:val="center"/>
          </w:tcPr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1.实施科研、基建、后勤等专项审计。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2.实施领导人员经济责任审计。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3.根据工作安排，参加其他审计工作。</w:t>
            </w:r>
          </w:p>
        </w:tc>
        <w:tc>
          <w:tcPr>
            <w:tcW w:w="3750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原则上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年龄在3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周岁以下。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2</w:t>
            </w:r>
            <w:r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  <w:t>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本科、硕士所学专业为审计、会计（含财务管理）专业。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.能熟练应用办公软件，了解或掌握一种及以上的审计或财务软件。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通过注册会计师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考</w:t>
            </w:r>
            <w:r>
              <w:rPr>
                <w:rFonts w:hint="eastAsia" w:ascii="楷体" w:hAnsi="楷体" w:eastAsia="楷体" w:cs="___WRD_EMBED_SUB_42"/>
                <w:kern w:val="0"/>
                <w:sz w:val="24"/>
                <w:szCs w:val="24"/>
              </w:rPr>
              <w:t>试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科目</w:t>
            </w:r>
            <w:r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科以上。</w:t>
            </w:r>
            <w:r>
              <w:rPr>
                <w:rFonts w:hint="eastAsia" w:ascii="楷体" w:hAnsi="楷体" w:eastAsia="楷体" w:cs="楷体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含</w:t>
            </w:r>
            <w:r>
              <w:rPr>
                <w:rFonts w:ascii="楷体" w:hAnsi="楷体" w:eastAsia="楷体" w:cs="微软雅黑"/>
                <w:kern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科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计算机应用及系统维护能力较强。</w:t>
            </w:r>
          </w:p>
          <w:p>
            <w:r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  <w:t>6.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具有会计师事务所工作经验、具备中级</w:t>
            </w:r>
            <w:r>
              <w:rPr>
                <w:rFonts w:hint="eastAsia" w:ascii="楷体" w:hAnsi="楷体" w:eastAsia="楷体" w:cs="微软雅黑"/>
                <w:kern w:val="0"/>
                <w:sz w:val="24"/>
                <w:szCs w:val="24"/>
              </w:rPr>
              <w:t>审计职称或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中级会计职称优先。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联系人：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史伟民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电话：82589442/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13796165031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报名邮箱：</w:t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"mailto:shiweimin@hrbeu.edu.cn" </w:instrText>
            </w:r>
            <w:r>
              <w:fldChar w:fldCharType="separate"/>
            </w:r>
            <w:r>
              <w:rPr>
                <w:rStyle w:val="4"/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t>shiweimin@hrbeu.edu.cn</w:t>
            </w:r>
            <w:r>
              <w:rPr>
                <w:rStyle w:val="4"/>
                <w:rFonts w:hint="eastAsia" w:ascii="楷体_GB2312" w:hAnsi="楷体_GB2312" w:eastAsia="楷体_GB2312" w:cs="楷体_GB2312"/>
                <w:kern w:val="0"/>
                <w:sz w:val="24"/>
                <w:szCs w:val="24"/>
              </w:rPr>
              <w:fldChar w:fldCharType="end"/>
            </w:r>
          </w:p>
          <w:p>
            <w:pPr>
              <w:spacing w:line="220" w:lineRule="atLeast"/>
              <w:jc w:val="left"/>
              <w:rPr>
                <w:rFonts w:ascii="楷体_GB2312" w:hAnsi="楷体_GB2312" w:eastAsia="楷体_GB2312" w:cs="楷体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68FC2FD-6813-467B-911F-C5DAF15AB8F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3A46371-C544-4223-B05A-7C6799458DA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8A4704A-033B-4B45-8B70-3D8E7C3DAA5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3AAD1DE-3BB4-44A1-A136-1510B038F14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5543CD40-10AB-449B-89BA-8032B9673301}"/>
  </w:font>
  <w:font w:name="___WRD_EMBED_SUB_4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6F76B80D-9A9D-4BAA-A15E-E006DCAB08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2ZWI5MTVlNTM4YzUwMWIxYTY3ZDc5ZDRlMTAwZTMifQ=="/>
  </w:docVars>
  <w:rsids>
    <w:rsidRoot w:val="1402656A"/>
    <w:rsid w:val="0015028A"/>
    <w:rsid w:val="1402656A"/>
    <w:rsid w:val="1D0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329</Characters>
  <Lines>0</Lines>
  <Paragraphs>0</Paragraphs>
  <TotalTime>0</TotalTime>
  <ScaleCrop>false</ScaleCrop>
  <LinksUpToDate>false</LinksUpToDate>
  <CharactersWithSpaces>330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2022-05-26T01:56:00Z</dcterms:created>
  <dc:creator>晓红</dc:creator>
  <cp:lastModifiedBy>晓红</cp:lastModifiedBy>
  <dcterms:modified xsi:type="dcterms:W3CDTF">2022-05-26T03:01:43Z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218BA1B38FCA4B4597421FBCFEB02E1D</vt:lpwstr>
  </property>
</Properties>
</file>