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line="420" w:lineRule="exact"/>
        <w:ind w:firstLine="4480"/>
        <w:rPr>
          <w:rFonts w:ascii="仿宋_GB2312" w:cs="仿宋_GB2312" w:hAnsi="仿宋_GB2312" w:eastAsia="仿宋_GB2312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正文 A"/>
        <w:spacing w:line="420" w:lineRule="exact"/>
        <w:ind w:firstLine="4480"/>
        <w:rPr>
          <w:rFonts w:ascii="仿宋_GB2312" w:cs="仿宋_GB2312" w:hAnsi="仿宋_GB2312" w:eastAsia="仿宋_GB2312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正文 A"/>
        <w:spacing w:line="420" w:lineRule="exact"/>
        <w:ind w:firstLine="4480"/>
        <w:rPr>
          <w:rFonts w:ascii="仿宋_GB2312" w:cs="仿宋_GB2312" w:hAnsi="仿宋_GB2312" w:eastAsia="仿宋_GB2312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正文 A"/>
        <w:spacing w:line="420" w:lineRule="exact"/>
        <w:ind w:firstLine="4480"/>
        <w:rPr>
          <w:rFonts w:ascii="仿宋_GB2312" w:cs="仿宋_GB2312" w:hAnsi="仿宋_GB2312" w:eastAsia="仿宋_GB2312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正文 A"/>
        <w:spacing w:line="420" w:lineRule="exact"/>
        <w:rPr>
          <w:rFonts w:ascii="仿宋_GB2312" w:cs="仿宋_GB2312" w:hAnsi="仿宋_GB2312" w:eastAsia="仿宋_GB2312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eastAsia="SimSun" w:hint="eastAsia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附件</w:t>
      </w:r>
      <w:r>
        <w:rPr>
          <w:rFonts w:ascii="仿宋_GB2312" w:cs="仿宋_GB2312" w:hAnsi="仿宋_GB2312" w:eastAsia="仿宋_GB2312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eastAsia="SimSun" w:hint="eastAsia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：</w:t>
      </w:r>
    </w:p>
    <w:p>
      <w:pPr>
        <w:pStyle w:val="正文 A"/>
        <w:jc w:val="center"/>
        <w:rPr>
          <w:rFonts w:ascii="Calibri" w:cs="Calibri" w:hAnsi="Calibri" w:eastAsia="Calibri"/>
          <w:b w:val="1"/>
          <w:bCs w:val="1"/>
          <w:sz w:val="36"/>
          <w:szCs w:val="36"/>
          <w:lang w:val="zh-TW" w:eastAsia="zh-TW"/>
        </w:rPr>
      </w:pPr>
      <w:r>
        <w:rPr>
          <w:rFonts w:eastAsia="SimSong Bold" w:hint="eastAsia"/>
          <w:sz w:val="36"/>
          <w:szCs w:val="36"/>
          <w:rtl w:val="0"/>
          <w:lang w:val="zh-TW" w:eastAsia="zh-TW"/>
        </w:rPr>
        <w:t>鹤岗市宝泉岭第二高级中学</w:t>
      </w:r>
    </w:p>
    <w:p>
      <w:pPr>
        <w:pStyle w:val="正文 A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hAnsi="Calibri"/>
          <w:b w:val="1"/>
          <w:bCs w:val="1"/>
          <w:kern w:val="0"/>
          <w:sz w:val="36"/>
          <w:szCs w:val="36"/>
          <w:rtl w:val="0"/>
          <w:lang w:val="en-US"/>
        </w:rPr>
        <w:t>2022</w:t>
      </w:r>
      <w:r>
        <w:rPr>
          <w:rFonts w:eastAsia="SimSong Bold" w:hint="eastAsia"/>
          <w:kern w:val="0"/>
          <w:sz w:val="36"/>
          <w:szCs w:val="36"/>
          <w:rtl w:val="0"/>
          <w:lang w:val="zh-TW" w:eastAsia="zh-TW"/>
        </w:rPr>
        <w:t>年招聘报名登记表</w:t>
      </w:r>
    </w:p>
    <w:p>
      <w:pPr>
        <w:pStyle w:val="正文 A"/>
        <w:rPr>
          <w:rFonts w:ascii="仿宋_GB2312" w:cs="仿宋_GB2312" w:hAnsi="仿宋_GB2312" w:eastAsia="仿宋_GB2312"/>
          <w:b w:val="1"/>
          <w:bCs w:val="1"/>
          <w:kern w:val="0"/>
          <w:sz w:val="24"/>
          <w:szCs w:val="24"/>
        </w:rPr>
      </w:pPr>
    </w:p>
    <w:tbl>
      <w:tblPr>
        <w:tblW w:w="8294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28"/>
        <w:gridCol w:w="507"/>
        <w:gridCol w:w="439"/>
        <w:gridCol w:w="883"/>
        <w:gridCol w:w="180"/>
        <w:gridCol w:w="158"/>
        <w:gridCol w:w="159"/>
        <w:gridCol w:w="159"/>
        <w:gridCol w:w="288"/>
        <w:gridCol w:w="286"/>
        <w:gridCol w:w="288"/>
        <w:gridCol w:w="286"/>
        <w:gridCol w:w="165"/>
        <w:gridCol w:w="159"/>
        <w:gridCol w:w="159"/>
        <w:gridCol w:w="158"/>
        <w:gridCol w:w="289"/>
        <w:gridCol w:w="286"/>
        <w:gridCol w:w="288"/>
        <w:gridCol w:w="274"/>
        <w:gridCol w:w="159"/>
        <w:gridCol w:w="158"/>
        <w:gridCol w:w="288"/>
        <w:gridCol w:w="287"/>
        <w:gridCol w:w="287"/>
        <w:gridCol w:w="287"/>
        <w:gridCol w:w="289"/>
      </w:tblGrid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6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姓</w:t>
            </w: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名</w:t>
            </w:r>
          </w:p>
        </w:tc>
        <w:tc>
          <w:tcPr>
            <w:tcW w:type="dxa" w:w="16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性</w:t>
            </w: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别</w:t>
            </w:r>
          </w:p>
        </w:tc>
        <w:tc>
          <w:tcPr>
            <w:tcW w:type="dxa" w:w="145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gridSpan w:val="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6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16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参加工作时间</w:t>
            </w:r>
          </w:p>
        </w:tc>
        <w:tc>
          <w:tcPr>
            <w:tcW w:type="dxa" w:w="145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gridSpan w:val="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6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民</w:t>
            </w: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族</w:t>
            </w:r>
          </w:p>
        </w:tc>
        <w:tc>
          <w:tcPr>
            <w:tcW w:type="dxa" w:w="16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籍</w:t>
            </w: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贯</w:t>
            </w:r>
          </w:p>
        </w:tc>
        <w:tc>
          <w:tcPr>
            <w:tcW w:type="dxa" w:w="145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gridSpan w:val="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6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毕业学校</w:t>
            </w:r>
          </w:p>
        </w:tc>
        <w:tc>
          <w:tcPr>
            <w:tcW w:type="dxa" w:w="16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145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gridSpan w:val="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6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最高学历</w:t>
            </w:r>
          </w:p>
        </w:tc>
        <w:tc>
          <w:tcPr>
            <w:tcW w:type="dxa" w:w="16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拟报工作岗位</w:t>
            </w:r>
          </w:p>
        </w:tc>
        <w:tc>
          <w:tcPr>
            <w:tcW w:type="dxa" w:w="3049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6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现家庭住址</w:t>
            </w:r>
          </w:p>
        </w:tc>
        <w:tc>
          <w:tcPr>
            <w:tcW w:type="dxa" w:w="6658"/>
            <w:gridSpan w:val="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95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身</w:t>
            </w: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份</w:t>
            </w: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证</w:t>
            </w: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号</w:t>
            </w:r>
          </w:p>
        </w:tc>
        <w:tc>
          <w:tcPr>
            <w:tcW w:type="dxa" w:w="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12" w:hRule="atLeast"/>
        </w:trPr>
        <w:tc>
          <w:tcPr>
            <w:tcW w:type="dxa" w:w="8294"/>
            <w:gridSpan w:val="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  <w:rPr>
                <w:rFonts w:ascii="仿宋_GB2312" w:cs="仿宋_GB2312" w:hAnsi="仿宋_GB2312" w:eastAsia="仿宋_GB2312"/>
                <w:b w:val="1"/>
                <w:bCs w:val="1"/>
                <w:sz w:val="11"/>
                <w:szCs w:val="11"/>
                <w:shd w:val="nil" w:color="auto" w:fill="auto"/>
              </w:rPr>
            </w:pP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个人学习、工作简历、相关专业证书情况</w:t>
            </w:r>
          </w:p>
          <w:p>
            <w:pPr>
              <w:pStyle w:val="正文 A"/>
              <w:rPr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</w:p>
          <w:p>
            <w:pPr>
              <w:pStyle w:val="正文 A"/>
              <w:rPr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</w:p>
          <w:p>
            <w:pPr>
              <w:pStyle w:val="正文 A"/>
              <w:rPr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</w:p>
          <w:p>
            <w:pPr>
              <w:pStyle w:val="正文 A"/>
              <w:rPr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</w:p>
          <w:p>
            <w:pPr>
              <w:pStyle w:val="正文 A"/>
              <w:rPr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</w:p>
          <w:p>
            <w:pPr>
              <w:pStyle w:val="正文 A"/>
              <w:rPr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</w:p>
          <w:p>
            <w:pPr>
              <w:pStyle w:val="正文 A"/>
              <w:rPr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</w:p>
          <w:p>
            <w:pPr>
              <w:pStyle w:val="正文 A"/>
              <w:rPr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</w:p>
          <w:p>
            <w:pPr>
              <w:pStyle w:val="正文 A"/>
              <w:rPr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</w:p>
          <w:p>
            <w:pPr>
              <w:pStyle w:val="正文 A"/>
              <w:rPr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</w:p>
          <w:p>
            <w:pPr>
              <w:pStyle w:val="正文 A"/>
              <w:rPr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</w:p>
          <w:p>
            <w:pPr>
              <w:pStyle w:val="正文 A"/>
              <w:rPr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</w:p>
          <w:p>
            <w:pPr>
              <w:pStyle w:val="正文 A"/>
              <w:rPr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</w:p>
          <w:p>
            <w:pPr>
              <w:pStyle w:val="正文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（注：学习经历从高中开始填写，工作经历从大学毕业参加工作开始填写）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手机</w:t>
            </w:r>
          </w:p>
        </w:tc>
        <w:tc>
          <w:tcPr>
            <w:tcW w:type="dxa" w:w="232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固定电话</w:t>
            </w:r>
          </w:p>
        </w:tc>
        <w:tc>
          <w:tcPr>
            <w:tcW w:type="dxa" w:w="3208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20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资格审查意见</w:t>
            </w:r>
          </w:p>
        </w:tc>
        <w:tc>
          <w:tcPr>
            <w:tcW w:type="dxa" w:w="6219"/>
            <w:gridSpan w:val="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_GB2312" w:cs="仿宋_GB2312" w:hAnsi="仿宋_GB2312" w:eastAsia="仿宋_GB2312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审核人：              审核时间：   年  月  日</w:t>
            </w:r>
          </w:p>
        </w:tc>
      </w:tr>
    </w:tbl>
    <w:p>
      <w:pPr>
        <w:pStyle w:val="正文 A"/>
        <w:ind w:left="108" w:hanging="108"/>
        <w:jc w:val="right"/>
        <w:rPr>
          <w:rFonts w:ascii="仿宋_GB2312" w:cs="仿宋_GB2312" w:hAnsi="仿宋_GB2312" w:eastAsia="仿宋_GB2312"/>
          <w:b w:val="1"/>
          <w:bCs w:val="1"/>
          <w:kern w:val="0"/>
          <w:sz w:val="24"/>
          <w:szCs w:val="24"/>
        </w:rPr>
      </w:pPr>
    </w:p>
    <w:p>
      <w:pPr>
        <w:pStyle w:val="正文 A"/>
        <w:jc w:val="right"/>
        <w:rPr>
          <w:rFonts w:ascii="仿宋_GB2312" w:cs="仿宋_GB2312" w:hAnsi="仿宋_GB2312" w:eastAsia="仿宋_GB2312"/>
          <w:b w:val="1"/>
          <w:bCs w:val="1"/>
          <w:kern w:val="0"/>
          <w:sz w:val="24"/>
          <w:szCs w:val="24"/>
          <w:lang w:val="zh-TW" w:eastAsia="zh-TW"/>
        </w:rPr>
      </w:pPr>
      <w:r>
        <w:rPr>
          <w:rFonts w:ascii="仿宋_GB2312" w:cs="仿宋_GB2312" w:hAnsi="仿宋_GB2312" w:eastAsia="仿宋_GB2312"/>
          <w:b w:val="1"/>
          <w:bCs w:val="1"/>
          <w:kern w:val="0"/>
          <w:sz w:val="24"/>
          <w:szCs w:val="24"/>
          <w:rtl w:val="0"/>
          <w:lang w:val="zh-TW" w:eastAsia="zh-TW"/>
        </w:rPr>
        <w:t>填表时间：  年    月    日</w:t>
      </w:r>
    </w:p>
    <w:p>
      <w:pPr>
        <w:pStyle w:val="正文 A"/>
        <w:jc w:val="right"/>
        <w:rPr>
          <w:rFonts w:ascii="仿宋_GB2312" w:cs="仿宋_GB2312" w:hAnsi="仿宋_GB2312" w:eastAsia="仿宋_GB2312"/>
          <w:b w:val="1"/>
          <w:bCs w:val="1"/>
          <w:kern w:val="0"/>
          <w:sz w:val="24"/>
          <w:szCs w:val="24"/>
        </w:rPr>
      </w:pPr>
    </w:p>
    <w:p>
      <w:pPr>
        <w:pStyle w:val="正文 A"/>
        <w:jc w:val="right"/>
      </w:pPr>
      <w:r>
        <w:rPr>
          <w:rFonts w:ascii="仿宋_GB2312" w:cs="仿宋_GB2312" w:hAnsi="仿宋_GB2312" w:eastAsia="仿宋_GB2312"/>
          <w:b w:val="1"/>
          <w:bCs w:val="1"/>
          <w:kern w:val="0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567" w:right="1803" w:bottom="567" w:left="1803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仿宋_GB2312">
    <w:charset w:val="00"/>
    <w:family w:val="roman"/>
    <w:pitch w:val="default"/>
  </w:font>
  <w:font w:name="SimSun">
    <w:charset w:val="00"/>
    <w:family w:val="roman"/>
    <w:pitch w:val="default"/>
  </w:font>
  <w:font w:name="SimSong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