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2021年度</w:t>
      </w:r>
      <w:r>
        <w:rPr>
          <w:rFonts w:hint="eastAsia" w:ascii="方正小标宋简体" w:hAnsi="方正小标宋简体" w:eastAsia="方正小标宋简体" w:cs="方正小标宋简体"/>
          <w:sz w:val="44"/>
          <w:szCs w:val="44"/>
          <w:lang w:eastAsia="zh-CN"/>
        </w:rPr>
        <w:t>大庆市</w:t>
      </w:r>
      <w:r>
        <w:rPr>
          <w:rFonts w:hint="eastAsia" w:ascii="方正小标宋简体" w:hAnsi="方正小标宋简体" w:eastAsia="方正小标宋简体" w:cs="方正小标宋简体"/>
          <w:sz w:val="44"/>
          <w:szCs w:val="44"/>
        </w:rPr>
        <w:t>公检法系统急需紧缺岗位</w:t>
      </w:r>
    </w:p>
    <w:p>
      <w:pPr>
        <w:keepNext w:val="0"/>
        <w:keepLines w:val="0"/>
        <w:pageBreakBefore w:val="0"/>
        <w:widowControl w:val="0"/>
        <w:kinsoku/>
        <w:wordWrap/>
        <w:overflowPunct/>
        <w:topLinePunct w:val="0"/>
        <w:autoSpaceDE/>
        <w:autoSpaceDN/>
        <w:bidi w:val="0"/>
        <w:adjustRightInd/>
        <w:snapToGrid/>
        <w:spacing w:line="700" w:lineRule="exact"/>
        <w:jc w:val="center"/>
        <w:textAlignment w:val="auto"/>
        <w:rPr>
          <w:rFonts w:hint="eastAsia" w:ascii="方正小标宋简体" w:hAnsi="方正小标宋简体" w:eastAsia="方正小标宋简体" w:cs="方正小标宋简体"/>
          <w:sz w:val="44"/>
          <w:szCs w:val="44"/>
          <w:lang w:val="en-US" w:eastAsia="zh-CN"/>
        </w:rPr>
      </w:pPr>
      <w:r>
        <w:rPr>
          <w:rFonts w:hint="eastAsia" w:ascii="方正小标宋简体" w:hAnsi="方正小标宋简体" w:eastAsia="方正小标宋简体" w:cs="方正小标宋简体"/>
          <w:sz w:val="44"/>
          <w:szCs w:val="44"/>
        </w:rPr>
        <w:t>考试录用公务员</w:t>
      </w:r>
      <w:r>
        <w:rPr>
          <w:rFonts w:hint="eastAsia" w:ascii="方正小标宋简体" w:hAnsi="方正小标宋简体" w:eastAsia="方正小标宋简体" w:cs="方正小标宋简体"/>
          <w:sz w:val="44"/>
          <w:szCs w:val="44"/>
          <w:lang w:val="en-US" w:eastAsia="zh-CN"/>
        </w:rPr>
        <w:t>面</w:t>
      </w:r>
      <w:r>
        <w:rPr>
          <w:rFonts w:hint="eastAsia" w:ascii="方正小标宋简体" w:hAnsi="方正小标宋简体" w:eastAsia="方正小标宋简体" w:cs="方正小标宋简体"/>
          <w:sz w:val="44"/>
          <w:szCs w:val="44"/>
        </w:rPr>
        <w:t>试考生</w:t>
      </w:r>
      <w:r>
        <w:rPr>
          <w:rFonts w:hint="eastAsia" w:ascii="方正小标宋简体" w:hAnsi="方正小标宋简体" w:eastAsia="方正小标宋简体" w:cs="方正小标宋简体"/>
          <w:sz w:val="44"/>
          <w:szCs w:val="44"/>
          <w:lang w:eastAsia="zh-CN"/>
        </w:rPr>
        <w:t>疫情防控</w:t>
      </w:r>
      <w:r>
        <w:rPr>
          <w:rFonts w:hint="eastAsia" w:ascii="方正小标宋简体" w:hAnsi="方正小标宋简体" w:eastAsia="方正小标宋简体" w:cs="方正小标宋简体"/>
          <w:sz w:val="44"/>
          <w:szCs w:val="44"/>
        </w:rPr>
        <w:t>须知</w:t>
      </w:r>
    </w:p>
    <w:p>
      <w:pPr>
        <w:keepNext w:val="0"/>
        <w:keepLines w:val="0"/>
        <w:pageBreakBefore w:val="0"/>
        <w:widowControl/>
        <w:suppressLineNumbers w:val="0"/>
        <w:kinsoku/>
        <w:wordWrap/>
        <w:overflowPunct/>
        <w:topLinePunct w:val="0"/>
        <w:autoSpaceDE/>
        <w:autoSpaceDN/>
        <w:bidi w:val="0"/>
        <w:adjustRightInd/>
        <w:spacing w:before="0" w:beforeAutospacing="0" w:afterAutospacing="0" w:line="600" w:lineRule="exact"/>
        <w:ind w:right="0"/>
        <w:jc w:val="left"/>
        <w:textAlignment w:val="auto"/>
        <w:rPr>
          <w:rFonts w:hint="default" w:ascii="Times New Roman" w:hAnsi="Times New Roman" w:eastAsia="Helvetica" w:cs="Times New Roman"/>
          <w:i w:val="0"/>
          <w:iCs w:val="0"/>
          <w:caps w:val="0"/>
          <w:color w:val="auto"/>
          <w:spacing w:val="0"/>
          <w:kern w:val="0"/>
          <w:sz w:val="19"/>
          <w:szCs w:val="19"/>
          <w:lang w:val="en-US" w:eastAsia="zh-CN" w:bidi="ar"/>
        </w:rPr>
      </w:pP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仿宋_GB2312" w:cs="Times New Roman"/>
          <w:color w:val="auto"/>
          <w:sz w:val="32"/>
          <w:szCs w:val="32"/>
        </w:rPr>
      </w:pPr>
      <w:r>
        <w:rPr>
          <w:rFonts w:hint="eastAsia" w:ascii="Times New Roman" w:hAnsi="Times New Roman" w:eastAsia="仿宋_GB2312" w:cs="Times New Roman"/>
          <w:color w:val="auto"/>
          <w:sz w:val="32"/>
          <w:szCs w:val="32"/>
          <w:lang w:eastAsia="zh-CN"/>
        </w:rPr>
        <w:t>大庆市</w:t>
      </w:r>
      <w:r>
        <w:rPr>
          <w:rFonts w:hint="default" w:ascii="Times New Roman" w:hAnsi="Times New Roman" w:eastAsia="仿宋_GB2312" w:cs="Times New Roman"/>
          <w:color w:val="auto"/>
          <w:sz w:val="32"/>
          <w:szCs w:val="32"/>
        </w:rPr>
        <w:t>2021年度公检法系统急需紧缺岗位考试录用公务员</w:t>
      </w:r>
      <w:r>
        <w:rPr>
          <w:rFonts w:hint="default" w:ascii="Times New Roman" w:hAnsi="Times New Roman" w:eastAsia="仿宋_GB2312" w:cs="Times New Roman"/>
          <w:color w:val="auto"/>
          <w:sz w:val="32"/>
          <w:szCs w:val="32"/>
          <w:lang w:val="en-US" w:eastAsia="zh-CN"/>
        </w:rPr>
        <w:t>面试</w:t>
      </w:r>
      <w:r>
        <w:rPr>
          <w:rFonts w:hint="default" w:ascii="Times New Roman" w:hAnsi="Times New Roman" w:eastAsia="仿宋_GB2312" w:cs="Times New Roman"/>
          <w:color w:val="auto"/>
          <w:sz w:val="32"/>
          <w:szCs w:val="32"/>
        </w:rPr>
        <w:t>将于</w:t>
      </w:r>
      <w:r>
        <w:rPr>
          <w:rFonts w:hint="default"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rPr>
        <w:t>月</w:t>
      </w:r>
      <w:r>
        <w:rPr>
          <w:rFonts w:hint="default" w:ascii="Times New Roman" w:hAnsi="Times New Roman" w:eastAsia="仿宋_GB2312" w:cs="Times New Roman"/>
          <w:color w:val="auto"/>
          <w:sz w:val="32"/>
          <w:szCs w:val="32"/>
          <w:lang w:val="en-US" w:eastAsia="zh-CN"/>
        </w:rPr>
        <w:t>26、27</w:t>
      </w:r>
      <w:r>
        <w:rPr>
          <w:rFonts w:hint="default" w:ascii="Times New Roman" w:hAnsi="Times New Roman" w:eastAsia="仿宋_GB2312" w:cs="Times New Roman"/>
          <w:color w:val="auto"/>
          <w:sz w:val="32"/>
          <w:szCs w:val="32"/>
        </w:rPr>
        <w:t>日进行，根据我省疫情形势，现将</w:t>
      </w:r>
      <w:r>
        <w:rPr>
          <w:rFonts w:hint="eastAsia" w:ascii="Times New Roman" w:hAnsi="Times New Roman" w:eastAsia="仿宋_GB2312" w:cs="Times New Roman"/>
          <w:color w:val="auto"/>
          <w:sz w:val="32"/>
          <w:szCs w:val="32"/>
          <w:lang w:eastAsia="zh-CN"/>
        </w:rPr>
        <w:t>面试</w:t>
      </w:r>
      <w:bookmarkStart w:id="0" w:name="_GoBack"/>
      <w:bookmarkEnd w:id="0"/>
      <w:r>
        <w:rPr>
          <w:rFonts w:hint="eastAsia" w:ascii="Times New Roman" w:hAnsi="Times New Roman" w:eastAsia="仿宋_GB2312" w:cs="Times New Roman"/>
          <w:color w:val="auto"/>
          <w:sz w:val="32"/>
          <w:szCs w:val="32"/>
          <w:lang w:eastAsia="zh-CN"/>
        </w:rPr>
        <w:t>疫情防控相关要求通知</w:t>
      </w:r>
      <w:r>
        <w:rPr>
          <w:rFonts w:hint="default" w:ascii="Times New Roman" w:hAnsi="Times New Roman" w:eastAsia="仿宋_GB2312" w:cs="Times New Roman"/>
          <w:color w:val="auto"/>
          <w:sz w:val="32"/>
          <w:szCs w:val="32"/>
        </w:rPr>
        <w:t>如下，请考生自觉遵行。</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一、外地考生应提前了解</w:t>
      </w:r>
      <w:r>
        <w:rPr>
          <w:rFonts w:hint="eastAsia" w:ascii="Times New Roman" w:hAnsi="Times New Roman" w:eastAsia="仿宋_GB2312" w:cs="Times New Roman"/>
          <w:color w:val="auto"/>
          <w:sz w:val="32"/>
          <w:szCs w:val="32"/>
          <w:lang w:eastAsia="zh-CN"/>
        </w:rPr>
        <w:t>大庆市</w:t>
      </w:r>
      <w:r>
        <w:rPr>
          <w:rFonts w:hint="default" w:ascii="Times New Roman" w:hAnsi="Times New Roman" w:eastAsia="仿宋_GB2312" w:cs="Times New Roman"/>
          <w:color w:val="auto"/>
          <w:sz w:val="32"/>
          <w:szCs w:val="32"/>
        </w:rPr>
        <w:t>疫情防控相关政策和要求，合理安排行程，以免耽误考试。</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二、考生应在考前申领“龙江健康码”和“通信大数据行程卡”，进入考点时供工作人员查验。</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三、考生应凭考前48小时内具备合法资质的检测机构出具的新冠病毒核酸检测阴性证明参加考试。</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四、考生抵达</w:t>
      </w:r>
      <w:r>
        <w:rPr>
          <w:rFonts w:hint="eastAsia" w:ascii="Times New Roman" w:hAnsi="Times New Roman" w:eastAsia="仿宋_GB2312" w:cs="Times New Roman"/>
          <w:color w:val="auto"/>
          <w:sz w:val="32"/>
          <w:szCs w:val="32"/>
          <w:lang w:eastAsia="zh-CN"/>
        </w:rPr>
        <w:t>大庆市</w:t>
      </w:r>
      <w:r>
        <w:rPr>
          <w:rFonts w:hint="default" w:ascii="Times New Roman" w:hAnsi="Times New Roman" w:eastAsia="仿宋_GB2312" w:cs="Times New Roman"/>
          <w:color w:val="auto"/>
          <w:sz w:val="32"/>
          <w:szCs w:val="32"/>
        </w:rPr>
        <w:t>前14天内有国内中、高风险地区旅居史的，应提前向属地疫情防控指挥部、考试</w:t>
      </w:r>
      <w:r>
        <w:rPr>
          <w:rFonts w:hint="default" w:ascii="Times New Roman" w:hAnsi="Times New Roman" w:eastAsia="仿宋_GB2312" w:cs="Times New Roman"/>
          <w:color w:val="auto"/>
          <w:sz w:val="32"/>
          <w:szCs w:val="32"/>
          <w:lang w:val="en-US" w:eastAsia="zh-CN"/>
        </w:rPr>
        <w:t>主管部门</w:t>
      </w:r>
      <w:r>
        <w:rPr>
          <w:rFonts w:hint="default" w:ascii="Times New Roman" w:hAnsi="Times New Roman" w:eastAsia="仿宋_GB2312" w:cs="Times New Roman"/>
          <w:color w:val="auto"/>
          <w:sz w:val="32"/>
          <w:szCs w:val="32"/>
        </w:rPr>
        <w:t>报备</w:t>
      </w:r>
      <w:r>
        <w:rPr>
          <w:rFonts w:hint="default" w:ascii="Times New Roman" w:hAnsi="Times New Roman" w:eastAsia="仿宋_GB2312" w:cs="Times New Roman"/>
          <w:color w:val="auto"/>
          <w:sz w:val="32"/>
          <w:szCs w:val="32"/>
          <w:lang w:val="en-US" w:eastAsia="zh-CN"/>
        </w:rPr>
        <w:t>并配合做好隔离和核酸检测等防疫措施</w:t>
      </w:r>
      <w:r>
        <w:rPr>
          <w:rFonts w:hint="default" w:ascii="Times New Roman" w:hAnsi="Times New Roman" w:eastAsia="仿宋_GB2312" w:cs="Times New Roman"/>
          <w:color w:val="auto"/>
          <w:sz w:val="32"/>
          <w:szCs w:val="32"/>
        </w:rPr>
        <w:t>。</w:t>
      </w:r>
    </w:p>
    <w:p>
      <w:pPr>
        <w:keepNext w:val="0"/>
        <w:keepLines w:val="0"/>
        <w:pageBreakBefore w:val="0"/>
        <w:numPr>
          <w:ilvl w:val="-1"/>
          <w:numId w:val="0"/>
        </w:numPr>
        <w:kinsoku/>
        <w:wordWrap/>
        <w:overflowPunct/>
        <w:topLinePunct w:val="0"/>
        <w:autoSpaceDE/>
        <w:autoSpaceDN/>
        <w:bidi w:val="0"/>
        <w:adjustRightInd/>
        <w:spacing w:line="600" w:lineRule="exact"/>
        <w:ind w:left="0" w:leftChars="0" w:firstLine="640" w:firstLineChars="200"/>
        <w:textAlignment w:val="auto"/>
        <w:rPr>
          <w:rFonts w:hint="default" w:ascii="Times New Roman" w:hAnsi="Times New Roman" w:eastAsia="仿宋_GB2312" w:cs="Times New Roman"/>
          <w:color w:val="auto"/>
          <w:sz w:val="32"/>
          <w:szCs w:val="32"/>
          <w:lang w:eastAsia="zh-CN"/>
        </w:rPr>
      </w:pPr>
      <w:r>
        <w:rPr>
          <w:rFonts w:hint="default" w:ascii="Times New Roman" w:hAnsi="Times New Roman" w:eastAsia="仿宋_GB2312" w:cs="Times New Roman"/>
          <w:color w:val="auto"/>
          <w:sz w:val="32"/>
          <w:szCs w:val="32"/>
        </w:rPr>
        <w:t>五、考生应自觉遵守考点防疫有关要求，服从工作人员管理。考生在进入考点前，应接受“龙江健康码”</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“通信大数据行程卡”</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rPr>
        <w:t>48小时内</w:t>
      </w:r>
      <w:r>
        <w:rPr>
          <w:rFonts w:hint="default" w:ascii="Times New Roman" w:hAnsi="Times New Roman" w:eastAsia="仿宋_GB2312" w:cs="Times New Roman"/>
          <w:color w:val="auto"/>
          <w:sz w:val="32"/>
          <w:szCs w:val="32"/>
          <w:lang w:val="en-US" w:eastAsia="zh-CN"/>
        </w:rPr>
        <w:t>核</w:t>
      </w:r>
      <w:r>
        <w:rPr>
          <w:rFonts w:hint="default" w:ascii="Times New Roman" w:hAnsi="Times New Roman" w:eastAsia="仿宋_GB2312" w:cs="Times New Roman"/>
          <w:color w:val="auto"/>
          <w:sz w:val="32"/>
          <w:szCs w:val="32"/>
        </w:rPr>
        <w:t>酸检测阴性证明</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rPr>
        <w:t>查验及体温测量</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000000"/>
          <w:sz w:val="32"/>
          <w:szCs w:val="32"/>
        </w:rPr>
        <w:t>绿码及体温测量合格者，方可进入考点</w:t>
      </w:r>
      <w:r>
        <w:rPr>
          <w:rFonts w:hint="default" w:ascii="Times New Roman" w:hAnsi="Times New Roman" w:eastAsia="仿宋_GB2312" w:cs="Times New Roman"/>
          <w:color w:val="000000"/>
          <w:sz w:val="32"/>
          <w:szCs w:val="32"/>
          <w:lang w:eastAsia="zh-CN"/>
        </w:rPr>
        <w:t>。</w:t>
      </w:r>
      <w:r>
        <w:rPr>
          <w:rFonts w:hint="eastAsia" w:ascii="Times New Roman" w:hAnsi="Times New Roman" w:eastAsia="仿宋_GB2312" w:cs="Times New Roman"/>
          <w:color w:val="auto"/>
          <w:sz w:val="32"/>
          <w:szCs w:val="32"/>
          <w:lang w:val="en-US" w:eastAsia="zh-CN"/>
        </w:rPr>
        <w:t>边境口岸城市抵返大庆市的考生，应在入庆后7天内3次核酸检测阴性方可参加考试。</w:t>
      </w:r>
    </w:p>
    <w:p>
      <w:pPr>
        <w:keepNext w:val="0"/>
        <w:keepLines w:val="0"/>
        <w:pageBreakBefore w:val="0"/>
        <w:numPr>
          <w:ilvl w:val="-1"/>
          <w:numId w:val="0"/>
        </w:numPr>
        <w:kinsoku/>
        <w:wordWrap/>
        <w:overflowPunct/>
        <w:topLinePunct w:val="0"/>
        <w:autoSpaceDE/>
        <w:autoSpaceDN/>
        <w:bidi w:val="0"/>
        <w:adjustRightInd/>
        <w:spacing w:line="600" w:lineRule="exact"/>
        <w:ind w:left="0" w:leftChars="0" w:firstLine="640" w:firstLineChars="200"/>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000000"/>
          <w:sz w:val="32"/>
          <w:szCs w:val="32"/>
        </w:rPr>
        <w:t>码色异常</w:t>
      </w:r>
      <w:r>
        <w:rPr>
          <w:rFonts w:hint="default" w:ascii="Times New Roman" w:hAnsi="Times New Roman" w:eastAsia="仿宋_GB2312" w:cs="Times New Roman"/>
          <w:color w:val="000000"/>
          <w:sz w:val="32"/>
          <w:szCs w:val="32"/>
          <w:lang w:val="en-US" w:eastAsia="zh-CN"/>
        </w:rPr>
        <w:t>者，</w:t>
      </w:r>
      <w:r>
        <w:rPr>
          <w:rFonts w:hint="default" w:ascii="Times New Roman" w:hAnsi="Times New Roman" w:eastAsia="仿宋_GB2312" w:cs="Times New Roman"/>
          <w:color w:val="000000"/>
          <w:sz w:val="32"/>
          <w:szCs w:val="32"/>
        </w:rPr>
        <w:t>经现场卫生防疫专业人员评估符合要求后方可进入考点。码色异常</w:t>
      </w:r>
      <w:r>
        <w:rPr>
          <w:rFonts w:hint="default"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000000"/>
          <w:sz w:val="32"/>
          <w:szCs w:val="32"/>
        </w:rPr>
        <w:t>经现场卫生防疫专业人员评估不符合防疫要求的，不得进入考点。</w:t>
      </w:r>
      <w:r>
        <w:rPr>
          <w:rFonts w:hint="default" w:ascii="Times New Roman" w:hAnsi="Times New Roman" w:eastAsia="仿宋_GB2312" w:cs="Times New Roman"/>
          <w:color w:val="auto"/>
          <w:sz w:val="32"/>
          <w:szCs w:val="32"/>
          <w:lang w:val="en-US" w:eastAsia="zh-CN"/>
        </w:rPr>
        <w:t>体温测量若高于37.3℃者，须</w:t>
      </w:r>
      <w:r>
        <w:rPr>
          <w:rFonts w:hint="default" w:ascii="Times New Roman" w:hAnsi="Times New Roman" w:eastAsia="仿宋_GB2312" w:cs="Times New Roman"/>
          <w:color w:val="auto"/>
          <w:sz w:val="32"/>
          <w:szCs w:val="32"/>
        </w:rPr>
        <w:t>经现场卫生防疫专业人员</w:t>
      </w:r>
      <w:r>
        <w:rPr>
          <w:rFonts w:hint="default" w:ascii="Times New Roman" w:hAnsi="Times New Roman" w:eastAsia="仿宋_GB2312" w:cs="Times New Roman"/>
          <w:color w:val="auto"/>
          <w:sz w:val="32"/>
          <w:szCs w:val="32"/>
          <w:lang w:val="en-US" w:eastAsia="zh-CN"/>
        </w:rPr>
        <w:t>综合研判是否具备正常参加考试的条件。</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六、考生</w:t>
      </w:r>
      <w:r>
        <w:rPr>
          <w:rFonts w:hint="default" w:ascii="Times New Roman" w:hAnsi="Times New Roman" w:eastAsia="仿宋_GB2312" w:cs="Times New Roman"/>
          <w:color w:val="auto"/>
          <w:sz w:val="32"/>
          <w:szCs w:val="32"/>
          <w:lang w:val="en-US" w:eastAsia="zh-CN"/>
        </w:rPr>
        <w:t>候考时</w:t>
      </w:r>
      <w:r>
        <w:rPr>
          <w:rFonts w:hint="default" w:ascii="Times New Roman" w:hAnsi="Times New Roman" w:eastAsia="仿宋_GB2312" w:cs="Times New Roman"/>
          <w:color w:val="auto"/>
          <w:sz w:val="32"/>
          <w:szCs w:val="32"/>
        </w:rPr>
        <w:t>应全程佩戴口罩（核验身份</w:t>
      </w:r>
      <w:r>
        <w:rPr>
          <w:rFonts w:hint="default" w:ascii="Times New Roman" w:hAnsi="Times New Roman" w:eastAsia="仿宋_GB2312" w:cs="Times New Roman"/>
          <w:color w:val="auto"/>
          <w:sz w:val="32"/>
          <w:szCs w:val="32"/>
          <w:lang w:val="en-US" w:eastAsia="zh-CN"/>
        </w:rPr>
        <w:t>及考试</w:t>
      </w:r>
      <w:r>
        <w:rPr>
          <w:rFonts w:hint="default" w:ascii="Times New Roman" w:hAnsi="Times New Roman" w:eastAsia="仿宋_GB2312" w:cs="Times New Roman"/>
          <w:color w:val="auto"/>
          <w:sz w:val="32"/>
          <w:szCs w:val="32"/>
        </w:rPr>
        <w:t>时须摘下口罩），注意保持安全距离。</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七、考试期间考生如有发热、咳嗽等症状，经现场卫生防疫专业人员评估，视情况</w:t>
      </w:r>
      <w:r>
        <w:rPr>
          <w:rFonts w:hint="default" w:ascii="Times New Roman" w:hAnsi="Times New Roman" w:eastAsia="仿宋_GB2312" w:cs="Times New Roman"/>
          <w:color w:val="auto"/>
          <w:sz w:val="32"/>
          <w:szCs w:val="32"/>
          <w:lang w:val="en-US" w:eastAsia="zh-CN"/>
        </w:rPr>
        <w:t>由考试主管部门采取妥善措施，由同一组考官进行面试。</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八、考生应自觉遵守防疫有关要求，做好个人防护。对于不履行《考生个人健康状况承诺书》、刻意隐瞒病情</w:t>
      </w:r>
      <w:r>
        <w:rPr>
          <w:rFonts w:hint="default" w:ascii="Times New Roman" w:hAnsi="Times New Roman" w:eastAsia="仿宋_GB2312" w:cs="Times New Roman"/>
          <w:color w:val="auto"/>
          <w:sz w:val="32"/>
          <w:szCs w:val="32"/>
          <w:lang w:eastAsia="zh-CN"/>
        </w:rPr>
        <w:t>、</w:t>
      </w:r>
      <w:r>
        <w:rPr>
          <w:rFonts w:hint="default" w:ascii="Times New Roman" w:hAnsi="Times New Roman" w:eastAsia="仿宋_GB2312" w:cs="Times New Roman"/>
          <w:color w:val="auto"/>
          <w:sz w:val="32"/>
          <w:szCs w:val="32"/>
          <w:lang w:val="en-US" w:eastAsia="zh-CN"/>
        </w:rPr>
        <w:t>伪造信息、材料</w:t>
      </w:r>
      <w:r>
        <w:rPr>
          <w:rFonts w:hint="default" w:ascii="Times New Roman" w:hAnsi="Times New Roman" w:eastAsia="仿宋_GB2312" w:cs="Times New Roman"/>
          <w:color w:val="auto"/>
          <w:sz w:val="32"/>
          <w:szCs w:val="32"/>
        </w:rPr>
        <w:t>或者不如实报告发热史、旅居史和接触史以及在考试疫情防控中拒不配合的考生，将依法依规予以处理。</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九、考试组</w:t>
      </w:r>
      <w:r>
        <w:rPr>
          <w:rFonts w:hint="eastAsia" w:ascii="Times New Roman" w:hAnsi="Times New Roman" w:eastAsia="仿宋_GB2312" w:cs="Times New Roman"/>
          <w:color w:val="auto"/>
          <w:sz w:val="32"/>
          <w:szCs w:val="32"/>
          <w:lang w:eastAsia="zh-CN"/>
        </w:rPr>
        <w:t>织</w:t>
      </w:r>
      <w:r>
        <w:rPr>
          <w:rFonts w:hint="default" w:ascii="Times New Roman" w:hAnsi="Times New Roman" w:eastAsia="仿宋_GB2312" w:cs="Times New Roman"/>
          <w:color w:val="auto"/>
          <w:sz w:val="32"/>
          <w:szCs w:val="32"/>
        </w:rPr>
        <w:t>及疫情防控措施将根据疫情防控形势变化适时调整，请考生持续关注黑龙江省公务员考试网（http://www.hljsgwy.org.cn）。</w:t>
      </w:r>
    </w:p>
    <w:p>
      <w:pPr>
        <w:keepNext w:val="0"/>
        <w:keepLines w:val="0"/>
        <w:pageBreakBefore w:val="0"/>
        <w:kinsoku/>
        <w:wordWrap/>
        <w:overflowPunct/>
        <w:topLinePunct w:val="0"/>
        <w:autoSpaceDE/>
        <w:autoSpaceDN/>
        <w:bidi w:val="0"/>
        <w:adjustRightInd/>
        <w:snapToGrid w:val="0"/>
        <w:spacing w:line="600" w:lineRule="exact"/>
        <w:ind w:firstLine="640" w:firstLineChars="200"/>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衷心祝愿全体考生考出好成绩！</w:t>
      </w:r>
    </w:p>
    <w:p>
      <w:pPr>
        <w:keepNext w:val="0"/>
        <w:keepLines w:val="0"/>
        <w:pageBreakBefore w:val="0"/>
        <w:kinsoku/>
        <w:wordWrap/>
        <w:overflowPunct/>
        <w:topLinePunct w:val="0"/>
        <w:autoSpaceDE/>
        <w:autoSpaceDN/>
        <w:bidi w:val="0"/>
        <w:adjustRightInd/>
        <w:snapToGrid w:val="0"/>
        <w:spacing w:line="600" w:lineRule="exact"/>
        <w:textAlignment w:val="auto"/>
        <w:rPr>
          <w:rFonts w:hint="default" w:ascii="Times New Roman" w:hAnsi="Times New Roman" w:eastAsia="仿宋_GB2312" w:cs="Times New Roman"/>
          <w:color w:val="auto"/>
          <w:sz w:val="32"/>
          <w:szCs w:val="32"/>
        </w:rPr>
      </w:pPr>
      <w:r>
        <w:rPr>
          <w:rFonts w:hint="default" w:ascii="Times New Roman" w:hAnsi="Times New Roman" w:eastAsia="仿宋_GB2312" w:cs="Times New Roman"/>
          <w:color w:val="auto"/>
          <w:sz w:val="32"/>
          <w:szCs w:val="32"/>
        </w:rPr>
        <w:t>　　　　</w:t>
      </w:r>
    </w:p>
    <w:p>
      <w:pPr>
        <w:keepNext w:val="0"/>
        <w:keepLines w:val="0"/>
        <w:pageBreakBefore w:val="0"/>
        <w:kinsoku/>
        <w:wordWrap/>
        <w:overflowPunct/>
        <w:topLinePunct w:val="0"/>
        <w:autoSpaceDE/>
        <w:autoSpaceDN/>
        <w:bidi w:val="0"/>
        <w:adjustRightInd/>
        <w:snapToGrid w:val="0"/>
        <w:spacing w:line="600" w:lineRule="exact"/>
        <w:textAlignment w:val="auto"/>
        <w:rPr>
          <w:rFonts w:hint="default" w:ascii="Times New Roman" w:hAnsi="Times New Roman" w:eastAsia="仿宋_GB2312" w:cs="Times New Roman"/>
          <w:color w:val="auto"/>
          <w:sz w:val="32"/>
          <w:szCs w:val="32"/>
        </w:rPr>
      </w:pPr>
    </w:p>
    <w:p>
      <w:pPr>
        <w:keepNext w:val="0"/>
        <w:keepLines w:val="0"/>
        <w:pageBreakBefore w:val="0"/>
        <w:kinsoku/>
        <w:wordWrap w:val="0"/>
        <w:overflowPunct/>
        <w:topLinePunct w:val="0"/>
        <w:autoSpaceDE/>
        <w:autoSpaceDN/>
        <w:bidi w:val="0"/>
        <w:adjustRightInd/>
        <w:snapToGrid w:val="0"/>
        <w:spacing w:line="600" w:lineRule="exact"/>
        <w:jc w:val="right"/>
        <w:textAlignment w:val="auto"/>
        <w:rPr>
          <w:rFonts w:hint="default" w:ascii="Times New Roman" w:hAnsi="Times New Roman" w:eastAsia="仿宋_GB2312" w:cs="Times New Roman"/>
          <w:color w:val="auto"/>
          <w:sz w:val="32"/>
          <w:szCs w:val="32"/>
          <w:lang w:val="en-US" w:eastAsia="zh-CN"/>
        </w:rPr>
      </w:pPr>
      <w:r>
        <w:rPr>
          <w:rFonts w:hint="eastAsia" w:ascii="Times New Roman" w:hAnsi="Times New Roman" w:eastAsia="仿宋_GB2312" w:cs="Times New Roman"/>
          <w:color w:val="auto"/>
          <w:sz w:val="32"/>
          <w:szCs w:val="32"/>
          <w:lang w:eastAsia="zh-CN"/>
        </w:rPr>
        <w:t>中共大庆市委组织部</w:t>
      </w:r>
      <w:r>
        <w:rPr>
          <w:rFonts w:hint="eastAsia" w:ascii="Times New Roman" w:hAnsi="Times New Roman" w:eastAsia="仿宋_GB2312" w:cs="Times New Roman"/>
          <w:color w:val="auto"/>
          <w:sz w:val="32"/>
          <w:szCs w:val="32"/>
          <w:lang w:val="en-US" w:eastAsia="zh-CN"/>
        </w:rPr>
        <w:t xml:space="preserve">   </w:t>
      </w:r>
    </w:p>
    <w:p>
      <w:pPr>
        <w:keepNext w:val="0"/>
        <w:keepLines w:val="0"/>
        <w:pageBreakBefore w:val="0"/>
        <w:kinsoku/>
        <w:wordWrap w:val="0"/>
        <w:overflowPunct/>
        <w:topLinePunct w:val="0"/>
        <w:autoSpaceDE/>
        <w:autoSpaceDN/>
        <w:bidi w:val="0"/>
        <w:adjustRightInd/>
        <w:snapToGrid w:val="0"/>
        <w:spacing w:line="600" w:lineRule="exact"/>
        <w:jc w:val="right"/>
        <w:textAlignment w:val="auto"/>
        <w:rPr>
          <w:rFonts w:hint="default" w:ascii="Times New Roman" w:hAnsi="Times New Roman" w:eastAsia="仿宋_GB2312" w:cs="Times New Roman"/>
          <w:color w:val="auto"/>
          <w:sz w:val="32"/>
          <w:szCs w:val="32"/>
          <w:lang w:val="en-US" w:eastAsia="zh-CN"/>
        </w:rPr>
      </w:pPr>
      <w:r>
        <w:rPr>
          <w:rFonts w:hint="default" w:ascii="Times New Roman" w:hAnsi="Times New Roman" w:eastAsia="仿宋_GB2312" w:cs="Times New Roman"/>
          <w:color w:val="auto"/>
          <w:sz w:val="32"/>
          <w:szCs w:val="32"/>
        </w:rPr>
        <w:t>202</w:t>
      </w:r>
      <w:r>
        <w:rPr>
          <w:rFonts w:hint="default"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rPr>
        <w:t>年</w:t>
      </w:r>
      <w:r>
        <w:rPr>
          <w:rFonts w:hint="default" w:ascii="Times New Roman" w:hAnsi="Times New Roman" w:eastAsia="仿宋_GB2312" w:cs="Times New Roman"/>
          <w:color w:val="auto"/>
          <w:sz w:val="32"/>
          <w:szCs w:val="32"/>
          <w:lang w:val="en-US" w:eastAsia="zh-CN"/>
        </w:rPr>
        <w:t>2</w:t>
      </w:r>
      <w:r>
        <w:rPr>
          <w:rFonts w:hint="default" w:ascii="Times New Roman" w:hAnsi="Times New Roman" w:eastAsia="仿宋_GB2312" w:cs="Times New Roman"/>
          <w:color w:val="auto"/>
          <w:sz w:val="32"/>
          <w:szCs w:val="32"/>
        </w:rPr>
        <w:t>月</w:t>
      </w:r>
      <w:r>
        <w:rPr>
          <w:rFonts w:hint="default" w:ascii="Times New Roman" w:hAnsi="Times New Roman" w:eastAsia="仿宋_GB2312" w:cs="Times New Roman"/>
          <w:color w:val="auto"/>
          <w:sz w:val="32"/>
          <w:szCs w:val="32"/>
          <w:lang w:val="en-US" w:eastAsia="zh-CN"/>
        </w:rPr>
        <w:t>10</w:t>
      </w:r>
      <w:r>
        <w:rPr>
          <w:rFonts w:hint="default" w:ascii="Times New Roman" w:hAnsi="Times New Roman" w:eastAsia="仿宋_GB2312" w:cs="Times New Roman"/>
          <w:color w:val="auto"/>
          <w:sz w:val="32"/>
          <w:szCs w:val="32"/>
        </w:rPr>
        <w:t>日</w:t>
      </w:r>
      <w:r>
        <w:rPr>
          <w:rFonts w:hint="eastAsia" w:ascii="Times New Roman" w:hAnsi="Times New Roman" w:eastAsia="仿宋_GB2312" w:cs="Times New Roman"/>
          <w:color w:val="auto"/>
          <w:sz w:val="32"/>
          <w:szCs w:val="32"/>
          <w:lang w:val="en-US" w:eastAsia="zh-CN"/>
        </w:rPr>
        <w:t xml:space="preserve">    </w:t>
      </w:r>
    </w:p>
    <w:p>
      <w:pPr>
        <w:keepNext w:val="0"/>
        <w:keepLines w:val="0"/>
        <w:pageBreakBefore w:val="0"/>
        <w:kinsoku/>
        <w:wordWrap/>
        <w:overflowPunct/>
        <w:topLinePunct w:val="0"/>
        <w:autoSpaceDE/>
        <w:autoSpaceDN/>
        <w:bidi w:val="0"/>
        <w:adjustRightInd/>
        <w:snapToGrid w:val="0"/>
        <w:spacing w:line="600" w:lineRule="exact"/>
        <w:ind w:firstLine="640" w:firstLineChars="200"/>
        <w:jc w:val="right"/>
        <w:textAlignment w:val="auto"/>
        <w:rPr>
          <w:rFonts w:hint="eastAsia" w:ascii="Times New Roman" w:hAnsi="Times New Roman" w:eastAsia="仿宋_GB2312" w:cs="Times New Roman"/>
          <w:color w:val="auto"/>
          <w:sz w:val="32"/>
          <w:szCs w:val="32"/>
          <w:lang w:eastAsia="zh-CN"/>
        </w:rPr>
      </w:pPr>
    </w:p>
    <w:sectPr>
      <w:footerReference r:id="rId3" w:type="default"/>
      <w:pgSz w:w="11906" w:h="16838"/>
      <w:pgMar w:top="2098" w:right="1531" w:bottom="1417" w:left="1531"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10601030101010101"/>
    <w:charset w:val="86"/>
    <w:family w:val="auto"/>
    <w:pitch w:val="default"/>
    <w:sig w:usb0="00000001" w:usb1="080E0000" w:usb2="00000000" w:usb3="00000000" w:csb0="00040000" w:csb1="00000000"/>
  </w:font>
  <w:font w:name="Helvetica">
    <w:altName w:val="Arial"/>
    <w:panose1 w:val="020B0604020202030204"/>
    <w:charset w:val="00"/>
    <w:family w:val="auto"/>
    <w:pitch w:val="default"/>
    <w:sig w:usb0="00000000" w:usb1="00000000" w:usb2="00000000" w:usb3="00000000" w:csb0="00000093"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4"/>
                            <w:rPr>
                              <w:rFonts w:hint="default" w:ascii="Times New Roman" w:hAnsi="Times New Roman" w:cs="Times New Roman" w:eastAsiaTheme="minorEastAsia"/>
                              <w:sz w:val="24"/>
                              <w:szCs w:val="24"/>
                              <w:lang w:eastAsia="zh-CN"/>
                            </w:rPr>
                          </w:pPr>
                          <w:r>
                            <w:rPr>
                              <w:rFonts w:hint="default" w:ascii="Times New Roman" w:hAnsi="Times New Roman" w:cs="Times New Roman"/>
                              <w:sz w:val="24"/>
                              <w:szCs w:val="24"/>
                              <w:lang w:eastAsia="zh-CN"/>
                            </w:rPr>
                            <w:t xml:space="preserve">— </w:t>
                          </w: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w:t>
                          </w:r>
                          <w:r>
                            <w:rPr>
                              <w:rFonts w:hint="default" w:ascii="Times New Roman" w:hAnsi="Times New Roman" w:cs="Times New Roman"/>
                              <w:sz w:val="24"/>
                              <w:szCs w:val="24"/>
                              <w:lang w:eastAsia="zh-CN"/>
                            </w:rPr>
                            <w:fldChar w:fldCharType="end"/>
                          </w:r>
                          <w:r>
                            <w:rPr>
                              <w:rFonts w:hint="default" w:ascii="Times New Roman" w:hAnsi="Times New Roman" w:cs="Times New Roman"/>
                              <w:sz w:val="24"/>
                              <w:szCs w:val="24"/>
                              <w:lang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">
              <v:fill on="f" focussize="0,0"/>
              <v:stroke on="f" weight="0.5pt"/>
              <v:imagedata o:title=""/>
              <o:lock v:ext="edit" aspectratio="f"/>
              <v:textbox inset="0mm,0mm,0mm,0mm" style="mso-fit-shape-to-text:t;">
                <w:txbxContent>
                  <w:p>
                    <w:pPr>
                      <w:pStyle w:val="4"/>
                      <w:rPr>
                        <w:rFonts w:hint="default" w:ascii="Times New Roman" w:hAnsi="Times New Roman" w:cs="Times New Roman" w:eastAsiaTheme="minorEastAsia"/>
                        <w:sz w:val="24"/>
                        <w:szCs w:val="24"/>
                        <w:lang w:eastAsia="zh-CN"/>
                      </w:rPr>
                    </w:pPr>
                    <w:r>
                      <w:rPr>
                        <w:rFonts w:hint="default" w:ascii="Times New Roman" w:hAnsi="Times New Roman" w:cs="Times New Roman"/>
                        <w:sz w:val="24"/>
                        <w:szCs w:val="24"/>
                        <w:lang w:eastAsia="zh-CN"/>
                      </w:rPr>
                      <w:t xml:space="preserve">— </w:t>
                    </w:r>
                    <w:r>
                      <w:rPr>
                        <w:rFonts w:hint="default" w:ascii="Times New Roman" w:hAnsi="Times New Roman" w:cs="Times New Roman"/>
                        <w:sz w:val="24"/>
                        <w:szCs w:val="24"/>
                        <w:lang w:eastAsia="zh-CN"/>
                      </w:rPr>
                      <w:fldChar w:fldCharType="begin"/>
                    </w:r>
                    <w:r>
                      <w:rPr>
                        <w:rFonts w:hint="default" w:ascii="Times New Roman" w:hAnsi="Times New Roman" w:cs="Times New Roman"/>
                        <w:sz w:val="24"/>
                        <w:szCs w:val="24"/>
                        <w:lang w:eastAsia="zh-CN"/>
                      </w:rPr>
                      <w:instrText xml:space="preserve"> PAGE  \* MERGEFORMAT </w:instrText>
                    </w:r>
                    <w:r>
                      <w:rPr>
                        <w:rFonts w:hint="default" w:ascii="Times New Roman" w:hAnsi="Times New Roman" w:cs="Times New Roman"/>
                        <w:sz w:val="24"/>
                        <w:szCs w:val="24"/>
                        <w:lang w:eastAsia="zh-CN"/>
                      </w:rPr>
                      <w:fldChar w:fldCharType="separate"/>
                    </w:r>
                    <w:r>
                      <w:rPr>
                        <w:rFonts w:hint="default" w:ascii="Times New Roman" w:hAnsi="Times New Roman" w:cs="Times New Roman"/>
                        <w:sz w:val="24"/>
                        <w:szCs w:val="24"/>
                        <w:lang w:eastAsia="zh-CN"/>
                      </w:rPr>
                      <w:t>1</w:t>
                    </w:r>
                    <w:r>
                      <w:rPr>
                        <w:rFonts w:hint="default" w:ascii="Times New Roman" w:hAnsi="Times New Roman" w:cs="Times New Roman"/>
                        <w:sz w:val="24"/>
                        <w:szCs w:val="24"/>
                        <w:lang w:eastAsia="zh-CN"/>
                      </w:rPr>
                      <w:fldChar w:fldCharType="end"/>
                    </w:r>
                    <w:r>
                      <w:rPr>
                        <w:rFonts w:hint="default" w:ascii="Times New Roman" w:hAnsi="Times New Roman" w:cs="Times New Roman"/>
                        <w:sz w:val="24"/>
                        <w:szCs w:val="24"/>
                        <w:lang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79444385"/>
    <w:rsid w:val="00267EA0"/>
    <w:rsid w:val="00A010BF"/>
    <w:rsid w:val="0141476E"/>
    <w:rsid w:val="01AB6F19"/>
    <w:rsid w:val="0232076E"/>
    <w:rsid w:val="024C1A47"/>
    <w:rsid w:val="02C738AE"/>
    <w:rsid w:val="02DD7A5F"/>
    <w:rsid w:val="035F52CE"/>
    <w:rsid w:val="03D11D9F"/>
    <w:rsid w:val="040D289D"/>
    <w:rsid w:val="053D2B44"/>
    <w:rsid w:val="053E617C"/>
    <w:rsid w:val="06571F28"/>
    <w:rsid w:val="06625653"/>
    <w:rsid w:val="06960F83"/>
    <w:rsid w:val="06C55C81"/>
    <w:rsid w:val="07E247C6"/>
    <w:rsid w:val="07E824A5"/>
    <w:rsid w:val="07F67816"/>
    <w:rsid w:val="085514DC"/>
    <w:rsid w:val="087E438C"/>
    <w:rsid w:val="089445AC"/>
    <w:rsid w:val="08A753D3"/>
    <w:rsid w:val="09965E0F"/>
    <w:rsid w:val="0C3632F9"/>
    <w:rsid w:val="0D9C2317"/>
    <w:rsid w:val="0E9013D6"/>
    <w:rsid w:val="0E9B7D6F"/>
    <w:rsid w:val="105E23FD"/>
    <w:rsid w:val="1086478E"/>
    <w:rsid w:val="11C1559F"/>
    <w:rsid w:val="120F65E0"/>
    <w:rsid w:val="12513005"/>
    <w:rsid w:val="131027DC"/>
    <w:rsid w:val="131F2815"/>
    <w:rsid w:val="132D1DF4"/>
    <w:rsid w:val="133501AC"/>
    <w:rsid w:val="13EE0608"/>
    <w:rsid w:val="149B7C0D"/>
    <w:rsid w:val="153F0CAB"/>
    <w:rsid w:val="15A25B44"/>
    <w:rsid w:val="15F73F9E"/>
    <w:rsid w:val="166E6557"/>
    <w:rsid w:val="16C97F0E"/>
    <w:rsid w:val="17190898"/>
    <w:rsid w:val="17B8187A"/>
    <w:rsid w:val="17C606AB"/>
    <w:rsid w:val="184519C9"/>
    <w:rsid w:val="190007A4"/>
    <w:rsid w:val="197B550D"/>
    <w:rsid w:val="1B453D09"/>
    <w:rsid w:val="1B4B3E50"/>
    <w:rsid w:val="1C6D3615"/>
    <w:rsid w:val="1D72741A"/>
    <w:rsid w:val="1ECA4244"/>
    <w:rsid w:val="1F4B7FF0"/>
    <w:rsid w:val="1F5674F8"/>
    <w:rsid w:val="1F574771"/>
    <w:rsid w:val="20622FFF"/>
    <w:rsid w:val="2167794C"/>
    <w:rsid w:val="22F702F3"/>
    <w:rsid w:val="22FB587A"/>
    <w:rsid w:val="23504133"/>
    <w:rsid w:val="23677217"/>
    <w:rsid w:val="240F4093"/>
    <w:rsid w:val="243A3224"/>
    <w:rsid w:val="2478595C"/>
    <w:rsid w:val="24947826"/>
    <w:rsid w:val="24B924CF"/>
    <w:rsid w:val="290F0605"/>
    <w:rsid w:val="29925918"/>
    <w:rsid w:val="29C11A9C"/>
    <w:rsid w:val="2A40391E"/>
    <w:rsid w:val="2AC532CF"/>
    <w:rsid w:val="2AFA38F2"/>
    <w:rsid w:val="2BCE0838"/>
    <w:rsid w:val="2BFF2AE9"/>
    <w:rsid w:val="2C2335BB"/>
    <w:rsid w:val="2CC0220F"/>
    <w:rsid w:val="2CCD782A"/>
    <w:rsid w:val="2D2E1845"/>
    <w:rsid w:val="2D3C2E9B"/>
    <w:rsid w:val="2D5B772E"/>
    <w:rsid w:val="2D803556"/>
    <w:rsid w:val="2E0E4E00"/>
    <w:rsid w:val="2EFE2375"/>
    <w:rsid w:val="2F137844"/>
    <w:rsid w:val="2F5E2E6D"/>
    <w:rsid w:val="2F657DB3"/>
    <w:rsid w:val="2FC152F9"/>
    <w:rsid w:val="2FD416FC"/>
    <w:rsid w:val="303D5733"/>
    <w:rsid w:val="30952DE5"/>
    <w:rsid w:val="314449E6"/>
    <w:rsid w:val="31463C8F"/>
    <w:rsid w:val="31516978"/>
    <w:rsid w:val="319D6B4B"/>
    <w:rsid w:val="328B486E"/>
    <w:rsid w:val="33167B13"/>
    <w:rsid w:val="332E6D10"/>
    <w:rsid w:val="33DF3287"/>
    <w:rsid w:val="33E26D23"/>
    <w:rsid w:val="34324FE9"/>
    <w:rsid w:val="376E2249"/>
    <w:rsid w:val="37AA245A"/>
    <w:rsid w:val="380155B0"/>
    <w:rsid w:val="39DF0AC1"/>
    <w:rsid w:val="3A2327F6"/>
    <w:rsid w:val="3A82730F"/>
    <w:rsid w:val="3B007CD0"/>
    <w:rsid w:val="3E472B9D"/>
    <w:rsid w:val="3E483511"/>
    <w:rsid w:val="3E722C70"/>
    <w:rsid w:val="3F755734"/>
    <w:rsid w:val="410C78B0"/>
    <w:rsid w:val="4160471E"/>
    <w:rsid w:val="423C79E2"/>
    <w:rsid w:val="42C71E23"/>
    <w:rsid w:val="43A14C95"/>
    <w:rsid w:val="44292004"/>
    <w:rsid w:val="443F2B28"/>
    <w:rsid w:val="44A50545"/>
    <w:rsid w:val="45167B1A"/>
    <w:rsid w:val="4667728D"/>
    <w:rsid w:val="469519EB"/>
    <w:rsid w:val="475E6F40"/>
    <w:rsid w:val="47610296"/>
    <w:rsid w:val="47C779AF"/>
    <w:rsid w:val="492A6211"/>
    <w:rsid w:val="4A086365"/>
    <w:rsid w:val="4A3B2B47"/>
    <w:rsid w:val="4C2A2BB8"/>
    <w:rsid w:val="4C4D2EEA"/>
    <w:rsid w:val="4CC06831"/>
    <w:rsid w:val="4CFA79C3"/>
    <w:rsid w:val="4D921524"/>
    <w:rsid w:val="4DCD685F"/>
    <w:rsid w:val="4EF25C52"/>
    <w:rsid w:val="4F4C554A"/>
    <w:rsid w:val="4FD41A1D"/>
    <w:rsid w:val="5034705C"/>
    <w:rsid w:val="50A507ED"/>
    <w:rsid w:val="50DD0AF0"/>
    <w:rsid w:val="50F56DE0"/>
    <w:rsid w:val="512027DB"/>
    <w:rsid w:val="512917B4"/>
    <w:rsid w:val="51947BC2"/>
    <w:rsid w:val="51A22B76"/>
    <w:rsid w:val="534574E2"/>
    <w:rsid w:val="53735633"/>
    <w:rsid w:val="53D32251"/>
    <w:rsid w:val="55183A4C"/>
    <w:rsid w:val="55575E32"/>
    <w:rsid w:val="56E475B6"/>
    <w:rsid w:val="56EF42D3"/>
    <w:rsid w:val="573B0314"/>
    <w:rsid w:val="573B3A2A"/>
    <w:rsid w:val="578B67C3"/>
    <w:rsid w:val="57DC0278"/>
    <w:rsid w:val="58482938"/>
    <w:rsid w:val="584B794C"/>
    <w:rsid w:val="58953F8B"/>
    <w:rsid w:val="589D08C9"/>
    <w:rsid w:val="5A436D02"/>
    <w:rsid w:val="5A702A9C"/>
    <w:rsid w:val="5BB476A7"/>
    <w:rsid w:val="5C5D4583"/>
    <w:rsid w:val="5C7D1D56"/>
    <w:rsid w:val="5CA60188"/>
    <w:rsid w:val="5E2B5C49"/>
    <w:rsid w:val="5EF92E6A"/>
    <w:rsid w:val="5F2170E9"/>
    <w:rsid w:val="5F532208"/>
    <w:rsid w:val="5FBF5C7C"/>
    <w:rsid w:val="5FCE4EC5"/>
    <w:rsid w:val="61050E8E"/>
    <w:rsid w:val="6166610A"/>
    <w:rsid w:val="61A03EF6"/>
    <w:rsid w:val="61D07174"/>
    <w:rsid w:val="61E84F90"/>
    <w:rsid w:val="624C18B7"/>
    <w:rsid w:val="62F0461A"/>
    <w:rsid w:val="630A3A2D"/>
    <w:rsid w:val="632274EE"/>
    <w:rsid w:val="64496469"/>
    <w:rsid w:val="645F67F6"/>
    <w:rsid w:val="6460760C"/>
    <w:rsid w:val="668563A7"/>
    <w:rsid w:val="66B50DEC"/>
    <w:rsid w:val="67382737"/>
    <w:rsid w:val="67E612F3"/>
    <w:rsid w:val="68755F86"/>
    <w:rsid w:val="69F91957"/>
    <w:rsid w:val="6A6838D6"/>
    <w:rsid w:val="6A8B4BB3"/>
    <w:rsid w:val="6B4E557C"/>
    <w:rsid w:val="6B50447B"/>
    <w:rsid w:val="6C412A83"/>
    <w:rsid w:val="6C5F6B24"/>
    <w:rsid w:val="6D12572A"/>
    <w:rsid w:val="6D3859DF"/>
    <w:rsid w:val="6D863E41"/>
    <w:rsid w:val="6DFC43E6"/>
    <w:rsid w:val="6E9D3474"/>
    <w:rsid w:val="6F6B4486"/>
    <w:rsid w:val="6F9E1B15"/>
    <w:rsid w:val="6FCC1169"/>
    <w:rsid w:val="702924E0"/>
    <w:rsid w:val="70345894"/>
    <w:rsid w:val="704C53E2"/>
    <w:rsid w:val="70994024"/>
    <w:rsid w:val="70D9288E"/>
    <w:rsid w:val="71D008A3"/>
    <w:rsid w:val="72246196"/>
    <w:rsid w:val="722B332F"/>
    <w:rsid w:val="72475B7E"/>
    <w:rsid w:val="724C3EBC"/>
    <w:rsid w:val="725C2496"/>
    <w:rsid w:val="72901213"/>
    <w:rsid w:val="72E0146F"/>
    <w:rsid w:val="73B15386"/>
    <w:rsid w:val="74A94CA0"/>
    <w:rsid w:val="74FD5A9F"/>
    <w:rsid w:val="752C5E58"/>
    <w:rsid w:val="772C0114"/>
    <w:rsid w:val="77705FDC"/>
    <w:rsid w:val="777E7E28"/>
    <w:rsid w:val="77B5412B"/>
    <w:rsid w:val="782B5481"/>
    <w:rsid w:val="79444385"/>
    <w:rsid w:val="79743B0B"/>
    <w:rsid w:val="797C7CD0"/>
    <w:rsid w:val="79BF23EB"/>
    <w:rsid w:val="7A0A4378"/>
    <w:rsid w:val="7A324B0D"/>
    <w:rsid w:val="7A4D53BE"/>
    <w:rsid w:val="7A56491F"/>
    <w:rsid w:val="7A683C7B"/>
    <w:rsid w:val="7B672B2B"/>
    <w:rsid w:val="7BE1188F"/>
    <w:rsid w:val="7C8F3D9D"/>
    <w:rsid w:val="7CC30138"/>
    <w:rsid w:val="7D7B1200"/>
    <w:rsid w:val="7F1514A7"/>
    <w:rsid w:val="7FF80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bCs/>
      <w:kern w:val="0"/>
      <w:sz w:val="20"/>
      <w:szCs w:val="20"/>
      <w:lang w:val="en-US" w:eastAsia="zh-CN" w:bidi="ar"/>
    </w:rPr>
  </w:style>
  <w:style w:type="character" w:default="1" w:styleId="8">
    <w:name w:val="Default Paragraph Font"/>
    <w:semiHidden/>
    <w:qFormat/>
    <w:uiPriority w:val="0"/>
  </w:style>
  <w:style w:type="table" w:default="1" w:styleId="7">
    <w:name w:val="Normal Table"/>
    <w:semiHidden/>
    <w:qFormat/>
    <w:uiPriority w:val="0"/>
    <w:tblPr>
      <w:tblLayout w:type="fixed"/>
      <w:tblCellMar>
        <w:top w:w="0" w:type="dxa"/>
        <w:left w:w="108" w:type="dxa"/>
        <w:bottom w:w="0" w:type="dxa"/>
        <w:right w:w="108" w:type="dxa"/>
      </w:tblCellMar>
    </w:tblPr>
  </w:style>
  <w:style w:type="paragraph" w:styleId="3">
    <w:name w:val="Body Text"/>
    <w:basedOn w:val="1"/>
    <w:qFormat/>
    <w:uiPriority w:val="0"/>
  </w:style>
  <w:style w:type="paragraph" w:styleId="4">
    <w:name w:val="footer"/>
    <w:basedOn w:val="1"/>
    <w:uiPriority w:val="0"/>
    <w:pPr>
      <w:tabs>
        <w:tab w:val="center" w:pos="4153"/>
        <w:tab w:val="right" w:pos="8306"/>
      </w:tabs>
      <w:snapToGrid w:val="0"/>
      <w:jc w:val="left"/>
    </w:pPr>
    <w:rPr>
      <w:sz w:val="18"/>
    </w:rPr>
  </w:style>
  <w:style w:type="paragraph" w:styleId="5">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qFormat/>
    <w:uiPriority w:val="0"/>
    <w:pPr>
      <w:spacing w:before="0" w:beforeAutospacing="1" w:after="0" w:afterAutospacing="1"/>
      <w:ind w:left="0" w:right="0"/>
      <w:jc w:val="left"/>
    </w:pPr>
    <w:rPr>
      <w:kern w:val="0"/>
      <w:sz w:val="24"/>
      <w:lang w:val="en-US" w:eastAsia="zh-CN" w:bidi="ar"/>
    </w:rPr>
  </w:style>
  <w:style w:type="character" w:styleId="9">
    <w:name w:val="Strong"/>
    <w:basedOn w:val="8"/>
    <w:qFormat/>
    <w:uiPriority w:val="0"/>
    <w:rPr>
      <w:b/>
    </w:rPr>
  </w:style>
  <w:style w:type="character" w:styleId="10">
    <w:name w:val="Hyperlink"/>
    <w:basedOn w:val="8"/>
    <w:qFormat/>
    <w:uiPriority w:val="0"/>
    <w:rPr>
      <w:color w:val="0000FF"/>
      <w:u w:val="single"/>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36</TotalTime>
  <ScaleCrop>false</ScaleCrop>
  <LinksUpToDate>false</LinksUpToDate>
  <CharactersWithSpaces>0</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2021-10-11T05:38:00Z</dcterms:created>
  <dc:creator>A</dc:creator>
  <cp:lastModifiedBy>Administrator</cp:lastModifiedBy>
  <cp:lastPrinted>2022-02-10T07:36:04Z</cp:lastPrinted>
  <dcterms:modified xsi:type="dcterms:W3CDTF">2022-02-10T07:41:30Z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y fmtid="{D5CDD505-2E9C-101B-9397-08002B2CF9AE}" pid="3" name="ICV">
    <vt:lpwstr>BA2BBDA47BA241048413ACF8B835A6EF</vt:lpwstr>
  </property>
</Properties>
</file>