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附件5.</w:t>
      </w:r>
      <w:bookmarkStart w:id="0" w:name="_GoBack"/>
      <w:bookmarkEnd w:id="0"/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街道（乡镇）社区（村）基层公益性岗位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人员工作经历证明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我社区公益性岗位人员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/>
          <w:sz w:val="32"/>
          <w:szCs w:val="32"/>
          <w:u w:val="none"/>
          <w:lang w:val="en-US" w:eastAsia="zh-CN"/>
        </w:rPr>
        <w:t>同志，身份证号</w:t>
      </w:r>
    </w:p>
    <w:p>
      <w:pPr>
        <w:jc w:val="both"/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码：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，自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32"/>
          <w:u w:val="none"/>
          <w:lang w:val="en-US" w:eastAsia="zh-CN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  <w:u w:val="none"/>
          <w:lang w:val="en-US" w:eastAsia="zh-CN"/>
        </w:rPr>
        <w:t>月起至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</w:p>
    <w:p>
      <w:pPr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  <w:u w:val="none"/>
          <w:lang w:val="en-US" w:eastAsia="zh-CN"/>
        </w:rPr>
        <w:t>月期间在我社区工作，工作时间已满两年。</w:t>
      </w:r>
    </w:p>
    <w:p>
      <w:pPr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     特此证明。</w:t>
      </w:r>
    </w:p>
    <w:p>
      <w:pPr>
        <w:jc w:val="both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                       社区党工委盖章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                        年    月    日</w:t>
      </w:r>
      <w:r>
        <w:rPr>
          <w:rFonts w:hint="eastAsia"/>
          <w:sz w:val="32"/>
          <w:szCs w:val="32"/>
          <w:lang w:val="en-US" w:eastAsia="zh-CN"/>
        </w:rPr>
        <w:t xml:space="preserve">   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社区党工委书记签字：            联系电话：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区就业局主管领导签字：          联系电话：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注：此证明用于公益性岗位人员申请认定《街道（乡镇）、社区（村）基层公益性岗位高校毕业生报考公务员及事业单位资格认定》考试加分使用，应如实填写，如有不实需承担相应责任。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822FF"/>
    <w:rsid w:val="18F16FE6"/>
    <w:rsid w:val="21702DE9"/>
    <w:rsid w:val="24265F53"/>
    <w:rsid w:val="25747947"/>
    <w:rsid w:val="3F0A1CB7"/>
    <w:rsid w:val="43375C27"/>
    <w:rsid w:val="6A2213D4"/>
    <w:rsid w:val="7916736A"/>
    <w:rsid w:val="7C06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2019-08-07T08:52:52Z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