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29380"/>
            <wp:effectExtent l="0" t="0" r="10160" b="13970"/>
            <wp:docPr id="1" name="图片 1" descr="qqqqqqqqqqqqqqqq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qqqqqqqqqqqqqqq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48405"/>
            <wp:effectExtent l="0" t="0" r="3810" b="4445"/>
            <wp:docPr id="2" name="图片 2" descr="d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AEEEF"/>
        </w:rPr>
        <w:t>梅里斯达斡尔族区“名校优生”校园招聘联系方式0452-6561118；15145299600；15164639567。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5168"/>
    <w:rsid w:val="4F4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2019-03-26T03:58:00Z</dcterms:created>
  <dc:creator>Administrator</dc:creator>
  <cp:lastModifiedBy>Administrator</cp:lastModifiedBy>
  <dcterms:modified xsi:type="dcterms:W3CDTF">2019-03-26T04:00:07Z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