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附件1：</w:t>
      </w:r>
    </w:p>
    <w:p>
      <w:pPr>
        <w:widowControl/>
        <w:jc w:val="center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黑河市精神病人福利院公开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招聘工作人员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岗位计划表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48"/>
        <w:gridCol w:w="567"/>
        <w:gridCol w:w="567"/>
        <w:gridCol w:w="567"/>
        <w:gridCol w:w="700"/>
        <w:gridCol w:w="786"/>
        <w:gridCol w:w="364"/>
        <w:gridCol w:w="1033"/>
        <w:gridCol w:w="917"/>
        <w:gridCol w:w="836"/>
        <w:gridCol w:w="347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4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78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231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83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资质要求</w:t>
            </w:r>
          </w:p>
        </w:tc>
        <w:tc>
          <w:tcPr>
            <w:tcW w:w="3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最低服务年限</w:t>
            </w:r>
          </w:p>
        </w:tc>
        <w:tc>
          <w:tcPr>
            <w:tcW w:w="8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一级目录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二级目录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 业</w:t>
            </w:r>
          </w:p>
        </w:tc>
        <w:tc>
          <w:tcPr>
            <w:tcW w:w="83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exact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黑河市精神病人福利院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药学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精神医学、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具备医师资格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同时具有医师规培证　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5年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exact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黑河市精神病人福利院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影像诊断医生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专科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药学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放射医学、放射治疗技术、医学影像学、影像诊断学、医学影像技术、医学影像工程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具备医师资格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同时具有医师规培证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5年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exact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黑河市精神病人福利院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检验科技师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专科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药学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医学检验技术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医学检验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执业技师资格证　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5年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黑河市精神病人福利院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药剂科药师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专科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药学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　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执业药师资格证　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5年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exact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黑河市精神病人福利院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科科员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专科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药学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卫生管理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、药品管理与公共卫生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公共卫生管理、卫生行政管理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执业医师资格证　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5年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exact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黑河市精神病人福利院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核算科科员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管理岗位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专科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管理学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会计从业资格证书或初级及以上会计专业技术资格证书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5年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exact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黑河市精神病人福利院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医疗质量控制科科员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专科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  <w:t>医药学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卫生管理、药品管理与公共卫生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公共卫生事业管理、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医院管理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卫生监督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5年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限2021年应届毕业生及2020、2019届离校未就业毕业生报考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exact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黑河市精神病人福利院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心理科医师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专科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理工学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心理学、应用心理学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心理咨询、心理咨询与教育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心理治疗师证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5年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ind w:firstLine="4480" w:firstLineChars="14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777" w:right="1287" w:bottom="646" w:left="1287" w:header="851" w:footer="992" w:gutter="0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576AF"/>
    <w:rsid w:val="2EC5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2021-07-08T01:15:00Z</dcterms:created>
  <dc:creator>WPS_1481890844</dc:creator>
  <cp:lastModifiedBy>WPS_1481890844</cp:lastModifiedBy>
  <dcterms:modified xsi:type="dcterms:W3CDTF">2021-07-08T01:19:54Z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7582F65F03B9432FA9B6C367F3DD3A58</vt:lpwstr>
  </property>
</Properties>
</file>