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84" w:firstLineChars="300"/>
        <w:rPr>
          <w:rFonts w:hint="eastAsia" w:ascii="宋体" w:cs="宋体"/>
          <w:b/>
          <w:sz w:val="36"/>
          <w:szCs w:val="36"/>
          <w:lang w:val="zh-CN"/>
        </w:rPr>
      </w:pPr>
    </w:p>
    <w:p>
      <w:pPr>
        <w:autoSpaceDE w:val="0"/>
        <w:autoSpaceDN w:val="0"/>
        <w:adjustRightInd w:val="0"/>
        <w:ind w:firstLine="1084" w:firstLineChars="300"/>
        <w:rPr>
          <w:rFonts w:ascii="宋体" w:cs="宋体"/>
          <w:b/>
          <w:sz w:val="36"/>
          <w:szCs w:val="36"/>
          <w:lang w:val="zh-CN"/>
        </w:rPr>
      </w:pPr>
      <w:r>
        <w:rPr>
          <w:rFonts w:hint="eastAsia" w:ascii="宋体" w:cs="宋体"/>
          <w:b/>
          <w:sz w:val="36"/>
          <w:szCs w:val="36"/>
          <w:lang w:val="zh-CN"/>
        </w:rPr>
        <w:t>牡丹江经开发展集团有限公司</w:t>
      </w:r>
      <w:r>
        <w:rPr>
          <w:rFonts w:hint="eastAsia" w:ascii="宋体" w:cs="宋体"/>
          <w:b/>
          <w:sz w:val="36"/>
          <w:szCs w:val="36"/>
          <w:lang w:val="en-US" w:eastAsia="zh-CN"/>
        </w:rPr>
        <w:t>招聘</w:t>
      </w:r>
      <w:r>
        <w:rPr>
          <w:rFonts w:hint="eastAsia" w:ascii="宋体" w:cs="宋体"/>
          <w:b/>
          <w:sz w:val="36"/>
          <w:szCs w:val="36"/>
          <w:lang w:val="zh-CN"/>
        </w:rPr>
        <w:t>公告</w:t>
      </w:r>
    </w:p>
    <w:p>
      <w:pPr>
        <w:spacing w:line="500" w:lineRule="exact"/>
        <w:ind w:firstLine="640" w:firstLineChars="200"/>
        <w:rPr>
          <w:rFonts w:ascii="仿宋" w:hAnsi="仿宋" w:eastAsia="仿宋" w:cs="仿宋"/>
          <w:sz w:val="32"/>
          <w:szCs w:val="32"/>
        </w:rPr>
      </w:pP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
          <w:kern w:val="2"/>
          <w:sz w:val="30"/>
          <w:szCs w:val="30"/>
          <w:lang w:val="en-US" w:eastAsia="zh-CN" w:bidi="ar-SA"/>
        </w:rPr>
        <w:t>牡丹江经开发展集团有限公司，是经牡丹江市委、市政府批准，开发区管委会为创新城市金融服务，在整合城市资源和国有资产基础上，按照市场化、多元化、国际化发展格局组建的大型现代国企集团，旗下拥有工程、陆港、化工、园区等多个子公司。公司位于国家级牡丹江经济开发区管委会高新产业园内，</w:t>
      </w:r>
      <w:r>
        <w:rPr>
          <w:rFonts w:hint="eastAsia" w:ascii="仿宋" w:hAnsi="仿宋" w:eastAsia="仿宋" w:cs="仿宋"/>
          <w:sz w:val="30"/>
          <w:szCs w:val="30"/>
        </w:rPr>
        <w:t>现面向社会公开</w:t>
      </w:r>
      <w:r>
        <w:rPr>
          <w:rFonts w:hint="eastAsia" w:ascii="仿宋" w:hAnsi="仿宋" w:eastAsia="仿宋" w:cs="仿宋"/>
          <w:sz w:val="30"/>
          <w:szCs w:val="30"/>
          <w:lang w:val="en-US" w:eastAsia="zh-CN"/>
        </w:rPr>
        <w:t>招聘适合公司发展的优秀人才，</w:t>
      </w:r>
      <w:r>
        <w:rPr>
          <w:rFonts w:hint="eastAsia" w:ascii="仿宋" w:hAnsi="仿宋" w:eastAsia="仿宋" w:cs="仿宋_GB2312"/>
          <w:sz w:val="30"/>
          <w:szCs w:val="30"/>
          <w:lang w:val="zh-CN"/>
        </w:rPr>
        <w:t>公告如下：</w:t>
      </w:r>
    </w:p>
    <w:p>
      <w:pPr>
        <w:spacing w:line="500" w:lineRule="exact"/>
        <w:ind w:firstLine="602" w:firstLineChars="200"/>
        <w:rPr>
          <w:rFonts w:ascii="仿宋" w:hAnsi="仿宋" w:eastAsia="仿宋" w:cs="仿宋_GB2312"/>
          <w:b/>
          <w:sz w:val="30"/>
          <w:szCs w:val="30"/>
          <w:lang w:val="zh-CN"/>
        </w:rPr>
      </w:pPr>
      <w:r>
        <w:rPr>
          <w:rFonts w:hint="eastAsia" w:ascii="仿宋" w:hAnsi="仿宋" w:eastAsia="仿宋" w:cs="仿宋_GB2312"/>
          <w:b/>
          <w:sz w:val="30"/>
          <w:szCs w:val="30"/>
          <w:lang w:val="zh-CN"/>
        </w:rPr>
        <w:t>一、</w:t>
      </w:r>
      <w:r>
        <w:rPr>
          <w:rFonts w:hint="eastAsia" w:ascii="仿宋" w:hAnsi="仿宋" w:eastAsia="仿宋" w:cs="仿宋_GB2312"/>
          <w:b/>
          <w:sz w:val="30"/>
          <w:szCs w:val="30"/>
          <w:lang w:val="en-US" w:eastAsia="zh-CN"/>
        </w:rPr>
        <w:t>招聘</w:t>
      </w:r>
      <w:r>
        <w:rPr>
          <w:rFonts w:hint="eastAsia" w:ascii="仿宋" w:hAnsi="仿宋" w:eastAsia="仿宋" w:cs="仿宋_GB2312"/>
          <w:b/>
          <w:sz w:val="30"/>
          <w:szCs w:val="30"/>
          <w:lang w:val="zh-CN"/>
        </w:rPr>
        <w:t>岗位</w:t>
      </w:r>
    </w:p>
    <w:p>
      <w:pPr>
        <w:spacing w:line="5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党政办文员2名，资金管理中心融资员2名，资金管理中心会计2名。</w:t>
      </w:r>
    </w:p>
    <w:p>
      <w:pPr>
        <w:spacing w:line="500" w:lineRule="exact"/>
        <w:ind w:firstLine="602" w:firstLineChars="200"/>
        <w:rPr>
          <w:rFonts w:ascii="仿宋" w:hAnsi="仿宋" w:eastAsia="仿宋" w:cs="仿宋_GB2312"/>
          <w:b/>
          <w:sz w:val="30"/>
          <w:szCs w:val="30"/>
          <w:lang w:val="zh-CN"/>
        </w:rPr>
      </w:pPr>
      <w:r>
        <w:rPr>
          <w:rFonts w:hint="eastAsia" w:ascii="仿宋" w:hAnsi="仿宋" w:eastAsia="仿宋" w:cs="仿宋_GB2312"/>
          <w:b/>
          <w:sz w:val="30"/>
          <w:szCs w:val="30"/>
          <w:lang w:val="en-US" w:eastAsia="zh-CN"/>
        </w:rPr>
        <w:t>二、</w:t>
      </w:r>
      <w:r>
        <w:rPr>
          <w:rFonts w:hint="eastAsia" w:ascii="仿宋" w:hAnsi="仿宋" w:eastAsia="仿宋" w:cs="仿宋_GB2312"/>
          <w:b/>
          <w:sz w:val="30"/>
          <w:szCs w:val="30"/>
          <w:lang w:val="zh-CN"/>
        </w:rPr>
        <w:t>基本资格条件</w:t>
      </w:r>
    </w:p>
    <w:p>
      <w:pPr>
        <w:spacing w:line="500" w:lineRule="exact"/>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一</w:t>
      </w: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基本资格条件</w:t>
      </w:r>
    </w:p>
    <w:p>
      <w:pPr>
        <w:spacing w:line="500" w:lineRule="exact"/>
        <w:ind w:firstLine="600" w:firstLineChars="200"/>
        <w:rPr>
          <w:rFonts w:hint="eastAsia" w:ascii="仿宋" w:hAnsi="仿宋" w:eastAsia="仿宋" w:cs="仿宋_GB2312"/>
          <w:sz w:val="30"/>
          <w:szCs w:val="30"/>
          <w:lang w:val="zh-CN"/>
        </w:rPr>
      </w:pPr>
      <w:r>
        <w:rPr>
          <w:rFonts w:hint="eastAsia" w:ascii="仿宋" w:hAnsi="仿宋" w:eastAsia="仿宋" w:cs="仿宋_GB2312"/>
          <w:sz w:val="30"/>
          <w:szCs w:val="30"/>
          <w:lang w:val="zh-CN"/>
        </w:rPr>
        <w:t>1、具有较好的政治素质，认真学习贯彻习近平新时代中国特色社会主义思想，坚持国有企业的社会主义方向，具备与职位相匹配的任职经历和专业素养，市场感觉敏锐，经营业绩突出，职业信用和个人品行良好。</w:t>
      </w:r>
    </w:p>
    <w:p>
      <w:pPr>
        <w:spacing w:line="500" w:lineRule="exact"/>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rPr>
        <w:t>身体健康，具有正常履行岗位职责的身体条件。</w:t>
      </w: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en-US" w:eastAsia="zh-CN"/>
        </w:rPr>
        <w:t>3</w:t>
      </w:r>
      <w:r>
        <w:rPr>
          <w:rFonts w:hint="eastAsia" w:ascii="仿宋" w:hAnsi="仿宋" w:eastAsia="仿宋" w:cs="仿宋_GB2312"/>
          <w:sz w:val="30"/>
          <w:szCs w:val="30"/>
          <w:lang w:val="zh-CN"/>
        </w:rPr>
        <w:t>、具有下列情形之一的，不得报名：</w:t>
      </w: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（1）受过刑事处罚的；</w:t>
      </w: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（2）处于党纪、政纪处分影响期内的；</w:t>
      </w: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（3）涉嫌违纪违法正在接受调查，或被相关主管部门、行业协会做出处罚的；</w:t>
      </w:r>
    </w:p>
    <w:p>
      <w:pPr>
        <w:spacing w:line="50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（4）所在单位明确表示不同意报考的；</w:t>
      </w:r>
    </w:p>
    <w:p>
      <w:pPr>
        <w:spacing w:line="500" w:lineRule="exact"/>
        <w:ind w:firstLine="600" w:firstLineChars="200"/>
        <w:rPr>
          <w:rFonts w:hint="eastAsia" w:ascii="仿宋" w:hAnsi="仿宋" w:eastAsia="仿宋" w:cs="仿宋_GB2312"/>
          <w:sz w:val="30"/>
          <w:szCs w:val="30"/>
          <w:lang w:val="zh-CN"/>
        </w:rPr>
      </w:pPr>
      <w:r>
        <w:rPr>
          <w:rFonts w:hint="eastAsia" w:ascii="仿宋" w:hAnsi="仿宋" w:eastAsia="仿宋" w:cs="仿宋_GB2312"/>
          <w:sz w:val="30"/>
          <w:szCs w:val="30"/>
          <w:lang w:val="zh-CN"/>
        </w:rPr>
        <w:t>（5）法律法规规定其他情形。</w:t>
      </w:r>
    </w:p>
    <w:p>
      <w:pPr>
        <w:spacing w:line="500" w:lineRule="exact"/>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二</w:t>
      </w: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具体岗位任职条件及岗位描述</w:t>
      </w:r>
    </w:p>
    <w:tbl>
      <w:tblPr>
        <w:tblStyle w:val="5"/>
        <w:tblpPr w:leftFromText="180" w:rightFromText="180" w:vertAnchor="text" w:horzAnchor="page" w:tblpX="1969" w:tblpY="431"/>
        <w:tblOverlap w:val="never"/>
        <w:tblW w:w="8799" w:type="dxa"/>
        <w:tblInd w:w="0" w:type="dxa"/>
        <w:tblLayout w:type="autofit"/>
        <w:tblCellMar>
          <w:top w:w="0" w:type="dxa"/>
          <w:left w:w="108" w:type="dxa"/>
          <w:bottom w:w="0" w:type="dxa"/>
          <w:right w:w="108" w:type="dxa"/>
        </w:tblCellMar>
      </w:tblPr>
      <w:tblGrid>
        <w:gridCol w:w="8799"/>
      </w:tblGrid>
      <w:tr>
        <w:tblPrEx>
          <w:tblCellMar>
            <w:top w:w="0" w:type="dxa"/>
            <w:left w:w="108" w:type="dxa"/>
            <w:bottom w:w="0" w:type="dxa"/>
            <w:right w:w="108" w:type="dxa"/>
          </w:tblCellMar>
        </w:tblPrEx>
        <w:trPr>
          <w:trHeight w:val="389" w:hRule="atLeast"/>
        </w:trPr>
        <w:tc>
          <w:tcPr>
            <w:tcW w:w="8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bCs/>
                <w:color w:val="000000"/>
                <w:kern w:val="0"/>
                <w:sz w:val="20"/>
                <w:szCs w:val="20"/>
                <w:lang w:val="en-US" w:eastAsia="zh-CN"/>
              </w:rPr>
              <w:t>党政办 综合文职  1名</w:t>
            </w:r>
          </w:p>
        </w:tc>
      </w:tr>
      <w:tr>
        <w:tblPrEx>
          <w:tblCellMar>
            <w:top w:w="0" w:type="dxa"/>
            <w:left w:w="108" w:type="dxa"/>
            <w:bottom w:w="0" w:type="dxa"/>
            <w:right w:w="108" w:type="dxa"/>
          </w:tblCellMar>
        </w:tblPrEx>
        <w:trPr>
          <w:trHeight w:val="3752" w:hRule="atLeast"/>
        </w:trPr>
        <w:tc>
          <w:tcPr>
            <w:tcW w:w="8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20"/>
                <w:lang w:val="en-US" w:eastAsia="zh-CN"/>
              </w:rPr>
            </w:pP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b/>
                <w:bCs/>
                <w:color w:val="000000"/>
                <w:kern w:val="0"/>
                <w:sz w:val="20"/>
                <w:szCs w:val="20"/>
                <w:lang w:val="en-US" w:eastAsia="zh-CN"/>
              </w:rPr>
              <w:t>任职资格：</w:t>
            </w:r>
            <w:r>
              <w:rPr>
                <w:rFonts w:hint="eastAsia" w:ascii="宋体" w:hAnsi="宋体" w:eastAsia="宋体" w:cs="宋体"/>
                <w:color w:val="000000"/>
                <w:kern w:val="0"/>
                <w:sz w:val="18"/>
                <w:szCs w:val="18"/>
                <w:lang w:val="en-US" w:eastAsia="zh-CN"/>
              </w:rPr>
              <w:t xml:space="preserve">  </w:t>
            </w: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w:t>
            </w:r>
            <w:r>
              <w:rPr>
                <w:rFonts w:hint="eastAsia" w:ascii="宋体" w:hAnsi="宋体" w:eastAsia="宋体" w:cs="宋体"/>
                <w:color w:val="000000"/>
                <w:kern w:val="0"/>
                <w:sz w:val="18"/>
                <w:szCs w:val="18"/>
                <w:lang w:val="zh-CN" w:eastAsia="zh-CN"/>
              </w:rPr>
              <w:t>要求</w:t>
            </w:r>
            <w:r>
              <w:rPr>
                <w:rFonts w:hint="eastAsia" w:ascii="宋体" w:hAnsi="宋体" w:eastAsia="宋体" w:cs="宋体"/>
                <w:color w:val="000000"/>
                <w:kern w:val="0"/>
                <w:sz w:val="18"/>
                <w:szCs w:val="18"/>
                <w:lang w:val="en-US" w:eastAsia="zh-CN"/>
              </w:rPr>
              <w:t>年龄在40周岁及以下，具有统招本科及以上</w:t>
            </w:r>
            <w:r>
              <w:rPr>
                <w:rFonts w:hint="eastAsia" w:ascii="宋体" w:hAnsi="宋体" w:eastAsia="宋体" w:cs="宋体"/>
                <w:color w:val="000000"/>
                <w:kern w:val="0"/>
                <w:sz w:val="18"/>
                <w:szCs w:val="18"/>
                <w:lang w:val="zh-CN" w:eastAsia="zh-CN"/>
              </w:rPr>
              <w:t>学历，</w:t>
            </w:r>
            <w:r>
              <w:rPr>
                <w:rFonts w:hint="eastAsia" w:ascii="宋体" w:hAnsi="宋体" w:eastAsia="宋体" w:cs="宋体"/>
                <w:color w:val="000000"/>
                <w:kern w:val="0"/>
                <w:sz w:val="18"/>
                <w:szCs w:val="18"/>
                <w:lang w:val="en-US" w:eastAsia="zh-CN"/>
              </w:rPr>
              <w:t>中共党员，专业不限；</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lang w:val="zh-CN" w:eastAsia="zh-CN"/>
              </w:rPr>
              <w:t>具有</w:t>
            </w:r>
            <w:r>
              <w:rPr>
                <w:rFonts w:hint="eastAsia" w:ascii="宋体" w:hAnsi="宋体" w:eastAsia="宋体" w:cs="宋体"/>
                <w:color w:val="000000"/>
                <w:kern w:val="0"/>
                <w:sz w:val="18"/>
                <w:szCs w:val="18"/>
                <w:lang w:val="en-US" w:eastAsia="zh-CN"/>
              </w:rPr>
              <w:t>较强的文字综合能力，熟悉党政机关公文编撰；</w:t>
            </w:r>
            <w:r>
              <w:rPr>
                <w:rFonts w:hint="eastAsia" w:ascii="宋体" w:hAnsi="宋体" w:eastAsia="宋体" w:cs="宋体"/>
                <w:color w:val="000000"/>
                <w:kern w:val="0"/>
                <w:sz w:val="18"/>
                <w:szCs w:val="18"/>
                <w:lang w:val="zh-CN" w:eastAsia="zh-CN"/>
              </w:rPr>
              <w:t>累计5年以上相关</w:t>
            </w:r>
            <w:r>
              <w:rPr>
                <w:rFonts w:hint="eastAsia" w:ascii="宋体" w:hAnsi="宋体" w:eastAsia="宋体" w:cs="宋体"/>
                <w:color w:val="000000"/>
                <w:kern w:val="0"/>
                <w:sz w:val="18"/>
                <w:szCs w:val="18"/>
                <w:lang w:val="en-US" w:eastAsia="zh-CN"/>
              </w:rPr>
              <w:t>岗位</w:t>
            </w:r>
            <w:r>
              <w:rPr>
                <w:rFonts w:hint="eastAsia" w:ascii="宋体" w:hAnsi="宋体" w:eastAsia="宋体" w:cs="宋体"/>
                <w:color w:val="000000"/>
                <w:kern w:val="0"/>
                <w:sz w:val="18"/>
                <w:szCs w:val="18"/>
                <w:lang w:val="zh-CN" w:eastAsia="zh-CN"/>
              </w:rPr>
              <w:t>工作经历；</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3、具有较强的党建、思想政治、意识形态工作能力，</w:t>
            </w:r>
            <w:r>
              <w:rPr>
                <w:rFonts w:hint="eastAsia" w:ascii="宋体" w:hAnsi="宋体" w:eastAsia="宋体" w:cs="宋体"/>
                <w:color w:val="000000"/>
                <w:kern w:val="0"/>
                <w:sz w:val="18"/>
                <w:szCs w:val="18"/>
                <w:lang w:val="zh-CN" w:eastAsia="zh-CN"/>
              </w:rPr>
              <w:t>有良好的服务意识，沟通协调能力和团队管理能力；</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kern w:val="0"/>
                <w:sz w:val="18"/>
                <w:szCs w:val="18"/>
                <w:lang w:val="zh-CN" w:eastAsia="zh-CN"/>
              </w:rPr>
              <w:t>要求掌握国家科技企业相关扶持政策及法规；</w:t>
            </w: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5、具备良好的计划执行能力，能理解领导的意图，制定工作目标和可操作的行动计划，通过有效组织各类资源和对任务优先顺序的安排，保证计划的高效、顺利实施。</w:t>
            </w:r>
          </w:p>
          <w:p>
            <w:pPr>
              <w:widowControl/>
              <w:jc w:val="left"/>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岗位描述：</w:t>
            </w: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1、协助党政办主任做好党政综合性事务的协调联络、外联工作、督查督办工作和文秘工作；</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2、负责起草年度工作的计划、总结及各类汇报材料，主要领导讲话、来访考察交流的行政汇报材料、交流材料、专题调研活动的工作方案、调研报告等文字材料；</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3、负责办公会的会议记录、会议纪要的起草，史、志、鉴、大事记的组织编写工作；</w:t>
            </w:r>
          </w:p>
          <w:p>
            <w:pPr>
              <w:widowControl/>
              <w:jc w:val="left"/>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en-US" w:eastAsia="zh-CN"/>
              </w:rPr>
              <w:t>4、协助主管领导做好重点工作、文件的督办工作；</w:t>
            </w: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5、负责领导交办的其他工作。</w:t>
            </w:r>
          </w:p>
          <w:p>
            <w:pPr>
              <w:widowControl/>
              <w:jc w:val="left"/>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422" w:hRule="atLeast"/>
        </w:trPr>
        <w:tc>
          <w:tcPr>
            <w:tcW w:w="87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20"/>
                <w:szCs w:val="20"/>
                <w:lang w:val="en-US" w:eastAsia="zh-CN"/>
              </w:rPr>
              <w:t>资金管理中心 融资员  2名</w:t>
            </w:r>
          </w:p>
        </w:tc>
      </w:tr>
      <w:tr>
        <w:tblPrEx>
          <w:tblCellMar>
            <w:top w:w="0" w:type="dxa"/>
            <w:left w:w="108" w:type="dxa"/>
            <w:bottom w:w="0" w:type="dxa"/>
            <w:right w:w="108" w:type="dxa"/>
          </w:tblCellMar>
        </w:tblPrEx>
        <w:trPr>
          <w:trHeight w:val="477" w:hRule="atLeast"/>
        </w:trPr>
        <w:tc>
          <w:tcPr>
            <w:tcW w:w="879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000000"/>
                <w:kern w:val="0"/>
                <w:sz w:val="20"/>
                <w:szCs w:val="20"/>
                <w:lang w:val="zh-CN" w:eastAsia="zh-CN"/>
              </w:rPr>
            </w:pP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bCs/>
                <w:color w:val="000000"/>
                <w:kern w:val="0"/>
                <w:sz w:val="20"/>
                <w:szCs w:val="20"/>
                <w:lang w:val="zh-CN" w:eastAsia="zh-CN"/>
              </w:rPr>
              <w:t>任职</w:t>
            </w:r>
            <w:r>
              <w:rPr>
                <w:rFonts w:hint="eastAsia" w:ascii="宋体" w:hAnsi="宋体" w:cs="宋体"/>
                <w:b/>
                <w:bCs/>
                <w:color w:val="000000"/>
                <w:kern w:val="0"/>
                <w:sz w:val="20"/>
                <w:szCs w:val="20"/>
                <w:lang w:val="en-US" w:eastAsia="zh-CN"/>
              </w:rPr>
              <w:t>资格</w:t>
            </w:r>
            <w:r>
              <w:rPr>
                <w:rFonts w:hint="eastAsia" w:ascii="宋体" w:hAnsi="宋体" w:cs="宋体"/>
                <w:b/>
                <w:bCs/>
                <w:color w:val="000000"/>
                <w:kern w:val="0"/>
                <w:sz w:val="20"/>
                <w:szCs w:val="20"/>
                <w:lang w:val="zh-CN" w:eastAsia="zh-CN"/>
              </w:rPr>
              <w:t>：</w:t>
            </w:r>
            <w:r>
              <w:rPr>
                <w:rFonts w:hint="eastAsia" w:ascii="宋体" w:hAnsi="宋体" w:cs="宋体"/>
                <w:b w:val="0"/>
                <w:bCs w:val="0"/>
                <w:color w:val="000000"/>
                <w:kern w:val="0"/>
                <w:sz w:val="20"/>
                <w:szCs w:val="20"/>
                <w:lang w:val="en-US" w:eastAsia="zh-CN"/>
              </w:rPr>
              <w:t xml:space="preserve"> </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lang w:val="zh-CN" w:eastAsia="zh-CN"/>
              </w:rPr>
              <w:t>要求</w:t>
            </w:r>
            <w:r>
              <w:rPr>
                <w:rFonts w:hint="eastAsia" w:ascii="宋体" w:hAnsi="宋体" w:cs="宋体"/>
                <w:color w:val="000000"/>
                <w:kern w:val="0"/>
                <w:sz w:val="18"/>
                <w:szCs w:val="18"/>
                <w:lang w:val="en-US" w:eastAsia="zh-CN"/>
              </w:rPr>
              <w:t>年龄在40周岁及以下，具有统招本科及以上</w:t>
            </w:r>
            <w:r>
              <w:rPr>
                <w:rFonts w:hint="eastAsia" w:ascii="宋体" w:hAnsi="宋体" w:cs="宋体"/>
                <w:color w:val="000000"/>
                <w:kern w:val="0"/>
                <w:sz w:val="18"/>
                <w:szCs w:val="18"/>
                <w:lang w:val="zh-CN" w:eastAsia="zh-CN"/>
              </w:rPr>
              <w:t>学历，</w:t>
            </w:r>
            <w:r>
              <w:rPr>
                <w:rFonts w:hint="eastAsia" w:ascii="宋体" w:hAnsi="宋体" w:cs="宋体"/>
                <w:color w:val="000000"/>
                <w:kern w:val="0"/>
                <w:sz w:val="18"/>
                <w:szCs w:val="18"/>
                <w:lang w:val="en-US" w:eastAsia="zh-CN"/>
              </w:rPr>
              <w:t>金融、会计专业；</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lang w:val="zh-CN" w:eastAsia="zh-CN"/>
              </w:rPr>
              <w:t>具有3年以上</w:t>
            </w:r>
            <w:r>
              <w:rPr>
                <w:rFonts w:hint="eastAsia" w:ascii="宋体" w:hAnsi="宋体" w:cs="宋体"/>
                <w:color w:val="000000"/>
                <w:kern w:val="0"/>
                <w:sz w:val="18"/>
                <w:szCs w:val="18"/>
                <w:lang w:val="zh-CN"/>
              </w:rPr>
              <w:t>融资</w:t>
            </w:r>
            <w:r>
              <w:rPr>
                <w:rFonts w:hint="eastAsia" w:ascii="宋体" w:hAnsi="宋体" w:cs="宋体"/>
                <w:color w:val="000000"/>
                <w:kern w:val="0"/>
                <w:sz w:val="18"/>
                <w:szCs w:val="18"/>
                <w:lang w:val="zh-CN" w:eastAsia="zh-CN"/>
              </w:rPr>
              <w:t>工作经验，有经济师中级“金融专业”、会计师等技术职称优先；</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lang w:val="zh-CN" w:eastAsia="zh-CN"/>
              </w:rPr>
              <w:t>熟悉项目融资谋划、推进、申报及后续跟进；</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lang w:val="zh-CN" w:eastAsia="zh-CN"/>
              </w:rPr>
              <w:t>富有激情与进取精神，强烈的责任心；出色的人际沟通能力、协调处理能力和商务谈判技巧；</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lang w:val="zh-CN"/>
              </w:rPr>
              <w:t>熟练使用office办公软件，具有较好的文字功底、综合汇总、汇报能力；</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lang w:val="zh-CN" w:eastAsia="zh-CN"/>
              </w:rPr>
              <w:t>有银行公司部、市场部或投资部等经历优先、经济师中级优先。</w:t>
            </w: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岗位描述：</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lang w:val="zh-CN" w:eastAsia="zh-CN"/>
              </w:rPr>
              <w:t>负责融资项目规划，实施投融资管理、评估、分析与监控；</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lang w:val="zh-CN" w:eastAsia="zh-CN"/>
              </w:rPr>
              <w:t>负责对接上级部门（市政府、财政局等）完成</w:t>
            </w:r>
            <w:r>
              <w:rPr>
                <w:rFonts w:hint="eastAsia" w:ascii="宋体" w:hAnsi="宋体" w:cs="宋体"/>
                <w:color w:val="000000"/>
                <w:kern w:val="0"/>
                <w:sz w:val="18"/>
                <w:szCs w:val="18"/>
                <w:lang w:val="en-US" w:eastAsia="zh-CN"/>
              </w:rPr>
              <w:t>融资业务工作</w:t>
            </w:r>
            <w:r>
              <w:rPr>
                <w:rFonts w:hint="eastAsia" w:ascii="宋体" w:hAnsi="宋体" w:cs="宋体"/>
                <w:color w:val="000000"/>
                <w:kern w:val="0"/>
                <w:sz w:val="18"/>
                <w:szCs w:val="18"/>
                <w:lang w:val="zh-CN" w:eastAsia="zh-CN"/>
              </w:rPr>
              <w:t>；</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lang w:val="zh-CN" w:eastAsia="zh-CN"/>
              </w:rPr>
              <w:t>负责融资项目推进，申报、沟通协调各部门及金融机构；</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lang w:val="zh-CN" w:eastAsia="zh-CN"/>
              </w:rPr>
              <w:t>负责完成投融资工作的资料准备和手续办理；</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lang w:val="zh-CN" w:eastAsia="zh-CN"/>
              </w:rPr>
              <w:t>负责拟制投融资的实施计划，负责具体的实施工作；</w:t>
            </w:r>
          </w:p>
          <w:p>
            <w:pPr>
              <w:widowControl/>
              <w:jc w:val="left"/>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lang w:val="zh-CN" w:eastAsia="zh-CN"/>
              </w:rPr>
              <w:t>负责对已完成的投融资工作进行后续管理，并提供效益指标数据分析。</w:t>
            </w:r>
          </w:p>
          <w:p>
            <w:pPr>
              <w:widowControl/>
              <w:jc w:val="left"/>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422" w:hRule="atLeast"/>
        </w:trPr>
        <w:tc>
          <w:tcPr>
            <w:tcW w:w="87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18"/>
                <w:szCs w:val="18"/>
                <w:lang w:val="en-US"/>
              </w:rPr>
            </w:pPr>
            <w:r>
              <w:rPr>
                <w:rFonts w:hint="eastAsia" w:ascii="宋体" w:hAnsi="宋体" w:cs="宋体"/>
                <w:b/>
                <w:bCs/>
                <w:color w:val="000000"/>
                <w:kern w:val="0"/>
                <w:sz w:val="20"/>
                <w:szCs w:val="20"/>
                <w:lang w:val="en-US" w:eastAsia="zh-CN"/>
              </w:rPr>
              <w:t>资金管理中心 会计  2名</w:t>
            </w:r>
          </w:p>
        </w:tc>
      </w:tr>
      <w:tr>
        <w:tblPrEx>
          <w:tblCellMar>
            <w:top w:w="0" w:type="dxa"/>
            <w:left w:w="108" w:type="dxa"/>
            <w:bottom w:w="0" w:type="dxa"/>
            <w:right w:w="108" w:type="dxa"/>
          </w:tblCellMar>
        </w:tblPrEx>
        <w:trPr>
          <w:trHeight w:val="1340" w:hRule="atLeast"/>
        </w:trPr>
        <w:tc>
          <w:tcPr>
            <w:tcW w:w="8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color w:val="000000"/>
                <w:kern w:val="0"/>
                <w:sz w:val="20"/>
                <w:szCs w:val="20"/>
                <w:lang w:val="zh-CN" w:eastAsia="zh-CN"/>
              </w:rPr>
            </w:pPr>
          </w:p>
          <w:p>
            <w:pPr>
              <w:widowControl/>
              <w:jc w:val="left"/>
              <w:rPr>
                <w:rFonts w:hint="eastAsia" w:ascii="宋体" w:hAnsi="宋体" w:cs="宋体"/>
                <w:b/>
                <w:bCs/>
                <w:color w:val="000000"/>
                <w:kern w:val="0"/>
                <w:sz w:val="20"/>
                <w:szCs w:val="20"/>
                <w:lang w:val="zh-CN" w:eastAsia="zh-CN"/>
              </w:rPr>
            </w:pPr>
            <w:r>
              <w:rPr>
                <w:rFonts w:hint="eastAsia" w:ascii="宋体" w:hAnsi="宋体" w:cs="宋体"/>
                <w:b/>
                <w:bCs/>
                <w:color w:val="000000"/>
                <w:kern w:val="0"/>
                <w:sz w:val="20"/>
                <w:szCs w:val="20"/>
                <w:lang w:val="zh-CN" w:eastAsia="zh-CN"/>
              </w:rPr>
              <w:t>任职</w:t>
            </w:r>
            <w:r>
              <w:rPr>
                <w:rFonts w:hint="eastAsia" w:ascii="宋体" w:hAnsi="宋体" w:cs="宋体"/>
                <w:b/>
                <w:bCs/>
                <w:color w:val="000000"/>
                <w:kern w:val="0"/>
                <w:sz w:val="20"/>
                <w:szCs w:val="20"/>
                <w:lang w:val="en-US" w:eastAsia="zh-CN"/>
              </w:rPr>
              <w:t>资格</w:t>
            </w:r>
            <w:r>
              <w:rPr>
                <w:rFonts w:hint="eastAsia" w:ascii="宋体" w:hAnsi="宋体" w:cs="宋体"/>
                <w:b/>
                <w:bCs/>
                <w:color w:val="000000"/>
                <w:kern w:val="0"/>
                <w:sz w:val="20"/>
                <w:szCs w:val="20"/>
                <w:lang w:val="zh-CN" w:eastAsia="zh-CN"/>
              </w:rPr>
              <w:t>：</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w:t>
            </w:r>
            <w:r>
              <w:rPr>
                <w:rFonts w:hint="eastAsia" w:ascii="宋体" w:hAnsi="宋体" w:cs="宋体"/>
                <w:b w:val="0"/>
                <w:bCs w:val="0"/>
                <w:color w:val="000000"/>
                <w:kern w:val="0"/>
                <w:sz w:val="18"/>
                <w:szCs w:val="18"/>
                <w:lang w:val="zh-CN" w:eastAsia="zh-CN"/>
              </w:rPr>
              <w:t>要求</w:t>
            </w:r>
            <w:r>
              <w:rPr>
                <w:rFonts w:hint="eastAsia" w:ascii="宋体" w:hAnsi="宋体" w:cs="宋体"/>
                <w:b w:val="0"/>
                <w:bCs w:val="0"/>
                <w:color w:val="000000"/>
                <w:kern w:val="0"/>
                <w:sz w:val="18"/>
                <w:szCs w:val="18"/>
                <w:lang w:val="en-US" w:eastAsia="zh-CN"/>
              </w:rPr>
              <w:t>年龄在40周岁及以下，具有本科及以上</w:t>
            </w:r>
            <w:r>
              <w:rPr>
                <w:rFonts w:hint="eastAsia" w:ascii="宋体" w:hAnsi="宋体" w:cs="宋体"/>
                <w:b w:val="0"/>
                <w:bCs w:val="0"/>
                <w:color w:val="000000"/>
                <w:kern w:val="0"/>
                <w:sz w:val="18"/>
                <w:szCs w:val="18"/>
                <w:lang w:val="zh-CN" w:eastAsia="zh-CN"/>
              </w:rPr>
              <w:t>学历，</w:t>
            </w:r>
            <w:r>
              <w:rPr>
                <w:rFonts w:hint="eastAsia" w:ascii="宋体" w:hAnsi="宋体" w:cs="宋体"/>
                <w:b w:val="0"/>
                <w:bCs w:val="0"/>
                <w:color w:val="000000"/>
                <w:kern w:val="0"/>
                <w:sz w:val="18"/>
                <w:szCs w:val="18"/>
                <w:lang w:val="en-US" w:eastAsia="zh-CN"/>
              </w:rPr>
              <w:t>金融、会计专业；</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lang w:val="zh-CN"/>
              </w:rPr>
              <w:t>财务会计、</w:t>
            </w:r>
            <w:r>
              <w:rPr>
                <w:rFonts w:hint="eastAsia" w:ascii="宋体" w:hAnsi="宋体" w:cs="宋体"/>
                <w:color w:val="000000"/>
                <w:kern w:val="0"/>
                <w:sz w:val="18"/>
                <w:szCs w:val="18"/>
                <w:lang w:val="en-US" w:eastAsia="zh-CN"/>
              </w:rPr>
              <w:t>金融、</w:t>
            </w:r>
            <w:r>
              <w:rPr>
                <w:rFonts w:hint="eastAsia" w:ascii="宋体" w:hAnsi="宋体" w:cs="宋体"/>
                <w:color w:val="000000"/>
                <w:kern w:val="0"/>
                <w:sz w:val="18"/>
                <w:szCs w:val="18"/>
                <w:lang w:val="zh-CN"/>
              </w:rPr>
              <w:t>审计、统计等相关专业，</w:t>
            </w:r>
            <w:r>
              <w:rPr>
                <w:rFonts w:hint="eastAsia" w:ascii="宋体" w:hAnsi="宋体" w:cs="宋体"/>
                <w:color w:val="000000"/>
                <w:kern w:val="0"/>
                <w:sz w:val="18"/>
                <w:szCs w:val="18"/>
                <w:lang w:val="en-US" w:eastAsia="zh-CN"/>
              </w:rPr>
              <w:t>大中型企业担任主管会计5年以上，中级及以上职称；</w:t>
            </w:r>
          </w:p>
          <w:p>
            <w:pPr>
              <w:widowControl/>
              <w:jc w:val="left"/>
              <w:rPr>
                <w:rFonts w:hint="eastAsia" w:ascii="宋体" w:hAnsi="宋体" w:cs="宋体"/>
                <w:color w:val="000000"/>
                <w:kern w:val="0"/>
                <w:sz w:val="18"/>
                <w:szCs w:val="18"/>
                <w:lang w:val="zh-CN"/>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lang w:val="zh-CN"/>
              </w:rPr>
              <w:t>熟悉国家财税相关法规、程序和方法，对内外部控制有较强的平衡能力；</w:t>
            </w:r>
          </w:p>
          <w:p>
            <w:pPr>
              <w:widowControl/>
              <w:jc w:val="left"/>
              <w:rPr>
                <w:rFonts w:hint="eastAsia" w:ascii="宋体" w:hAnsi="宋体" w:cs="宋体"/>
                <w:color w:val="000000"/>
                <w:kern w:val="0"/>
                <w:sz w:val="18"/>
                <w:szCs w:val="18"/>
                <w:lang w:val="zh-CN"/>
              </w:rPr>
            </w:pP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具有丰富的财务会计理论知识和财务管理工作经验</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zh-CN"/>
              </w:rPr>
              <w:t>较强的组织、计划、控制、协调能力；</w:t>
            </w:r>
          </w:p>
          <w:p>
            <w:pPr>
              <w:widowControl/>
              <w:jc w:val="left"/>
              <w:rPr>
                <w:rFonts w:hint="eastAsia" w:ascii="宋体" w:hAnsi="宋体" w:cs="宋体"/>
                <w:color w:val="000000"/>
                <w:kern w:val="0"/>
                <w:sz w:val="18"/>
                <w:szCs w:val="18"/>
                <w:lang w:val="zh-CN"/>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具有独立组织企业开展财务核算</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应对审计机构监督检查的能力；</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具有较强的税收筹划</w:t>
            </w:r>
            <w:r>
              <w:rPr>
                <w:rFonts w:hint="eastAsia" w:ascii="宋体" w:hAnsi="宋体" w:cs="宋体"/>
                <w:color w:val="000000"/>
                <w:kern w:val="0"/>
                <w:sz w:val="18"/>
                <w:szCs w:val="18"/>
                <w:lang w:val="en-US" w:eastAsia="zh-CN"/>
              </w:rPr>
              <w:t>及</w:t>
            </w:r>
            <w:r>
              <w:rPr>
                <w:rFonts w:hint="eastAsia" w:ascii="宋体" w:hAnsi="宋体" w:cs="宋体"/>
                <w:color w:val="000000"/>
                <w:kern w:val="0"/>
                <w:sz w:val="18"/>
                <w:szCs w:val="18"/>
              </w:rPr>
              <w:t>对外沟通、协调能力；</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r>
              <w:rPr>
                <w:rFonts w:hint="eastAsia" w:ascii="宋体" w:hAnsi="宋体" w:cs="宋体"/>
                <w:color w:val="000000"/>
                <w:kern w:val="0"/>
                <w:sz w:val="18"/>
                <w:szCs w:val="18"/>
                <w:lang w:val="zh-CN"/>
              </w:rPr>
              <w:t>工作认真严谨、具有很强的判断决策能力，执行能力强；</w:t>
            </w:r>
          </w:p>
          <w:p>
            <w:pPr>
              <w:widowControl/>
              <w:jc w:val="left"/>
              <w:rPr>
                <w:rFonts w:hint="eastAsia" w:ascii="宋体" w:hAnsi="宋体" w:cs="宋体"/>
                <w:color w:val="000000"/>
                <w:kern w:val="0"/>
                <w:sz w:val="18"/>
                <w:szCs w:val="18"/>
                <w:lang w:val="zh-CN"/>
              </w:rPr>
            </w:pP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lang w:val="zh-CN"/>
              </w:rPr>
              <w:t>具有敬业精神和良好的职业道德操守。</w:t>
            </w:r>
          </w:p>
          <w:p>
            <w:pPr>
              <w:widowControl/>
              <w:jc w:val="left"/>
              <w:rPr>
                <w:rFonts w:hint="eastAsia" w:ascii="宋体" w:hAnsi="宋体" w:cs="宋体"/>
                <w:color w:val="000000"/>
                <w:kern w:val="0"/>
                <w:sz w:val="18"/>
                <w:szCs w:val="18"/>
                <w:lang w:val="zh-CN"/>
              </w:rPr>
            </w:pPr>
            <w:r>
              <w:rPr>
                <w:rFonts w:hint="eastAsia" w:ascii="宋体" w:hAnsi="宋体" w:cs="宋体"/>
                <w:b/>
                <w:bCs/>
                <w:color w:val="000000"/>
                <w:kern w:val="0"/>
                <w:sz w:val="20"/>
                <w:szCs w:val="20"/>
                <w:lang w:val="en-US" w:eastAsia="zh-CN"/>
              </w:rPr>
              <w:t>岗位描述：</w:t>
            </w:r>
          </w:p>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1、协助部门负责人做好</w:t>
            </w:r>
            <w:r>
              <w:rPr>
                <w:rFonts w:hint="eastAsia" w:ascii="宋体" w:hAnsi="宋体" w:cs="宋体"/>
                <w:color w:val="000000"/>
                <w:kern w:val="0"/>
                <w:sz w:val="18"/>
                <w:szCs w:val="18"/>
              </w:rPr>
              <w:t>集团和下属子公司财务预算</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跟踪、监督、提供预算执行情况</w:t>
            </w:r>
            <w:r>
              <w:rPr>
                <w:rFonts w:hint="eastAsia" w:ascii="宋体" w:hAnsi="宋体" w:cs="宋体"/>
                <w:color w:val="000000"/>
                <w:kern w:val="0"/>
                <w:sz w:val="18"/>
                <w:szCs w:val="18"/>
                <w:lang w:eastAsia="zh-CN"/>
              </w:rPr>
              <w:t>；</w:t>
            </w:r>
          </w:p>
          <w:p>
            <w:pPr>
              <w:widowControl/>
              <w:jc w:val="left"/>
              <w:rPr>
                <w:rFonts w:hint="eastAsia" w:ascii="宋体" w:hAnsi="宋体" w:cs="宋体"/>
                <w:color w:val="000000"/>
                <w:kern w:val="0"/>
                <w:sz w:val="18"/>
                <w:szCs w:val="18"/>
                <w:lang w:val="zh-CN"/>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lang w:val="zh-CN" w:eastAsia="zh-CN"/>
              </w:rPr>
              <w:t>及时</w:t>
            </w:r>
            <w:r>
              <w:rPr>
                <w:rFonts w:hint="eastAsia" w:ascii="宋体" w:hAnsi="宋体" w:cs="宋体"/>
                <w:color w:val="000000"/>
                <w:kern w:val="0"/>
                <w:sz w:val="18"/>
                <w:szCs w:val="18"/>
                <w:lang w:val="zh-CN"/>
              </w:rPr>
              <w:t>编制会计凭证、各项财务报表，执行集团各业务</w:t>
            </w:r>
            <w:r>
              <w:rPr>
                <w:rFonts w:hint="eastAsia" w:ascii="宋体" w:hAnsi="宋体" w:cs="宋体"/>
                <w:color w:val="000000"/>
                <w:kern w:val="0"/>
                <w:sz w:val="18"/>
                <w:szCs w:val="18"/>
                <w:lang w:val="zh-CN" w:eastAsia="zh-CN"/>
              </w:rPr>
              <w:t>板块</w:t>
            </w:r>
            <w:r>
              <w:rPr>
                <w:rFonts w:hint="eastAsia" w:ascii="宋体" w:hAnsi="宋体" w:cs="宋体"/>
                <w:color w:val="000000"/>
                <w:kern w:val="0"/>
                <w:sz w:val="18"/>
                <w:szCs w:val="18"/>
                <w:lang w:val="zh-CN"/>
              </w:rPr>
              <w:t>及经营环节的成本、利润核算并进行账务处理；</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3、根据国家税收、财务政策，负责集团依法纳税和税务筹划工作； </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4、负责集团涉税业务并做专项分析，提出解决方案 ；</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5、完成领导交办的临时工作。</w:t>
            </w:r>
          </w:p>
        </w:tc>
      </w:tr>
    </w:tbl>
    <w:p>
      <w:pPr>
        <w:keepNext w:val="0"/>
        <w:keepLines w:val="0"/>
        <w:pageBreakBefore w:val="0"/>
        <w:kinsoku/>
        <w:wordWrap/>
        <w:overflowPunct/>
        <w:topLinePunct w:val="0"/>
        <w:autoSpaceDE w:val="0"/>
        <w:autoSpaceDN w:val="0"/>
        <w:bidi w:val="0"/>
        <w:adjustRightInd w:val="0"/>
        <w:snapToGrid/>
        <w:spacing w:line="540" w:lineRule="exact"/>
        <w:ind w:firstLine="602" w:firstLineChars="200"/>
        <w:textAlignment w:val="auto"/>
        <w:rPr>
          <w:rFonts w:ascii="仿宋" w:hAnsi="仿宋" w:eastAsia="仿宋" w:cs="仿宋_GB2312"/>
          <w:b/>
          <w:sz w:val="30"/>
          <w:szCs w:val="30"/>
          <w:lang w:val="zh-CN"/>
        </w:rPr>
      </w:pPr>
      <w:r>
        <w:rPr>
          <w:rFonts w:hint="eastAsia" w:ascii="仿宋" w:hAnsi="仿宋" w:eastAsia="仿宋" w:cs="仿宋_GB2312"/>
          <w:b/>
          <w:sz w:val="30"/>
          <w:szCs w:val="30"/>
          <w:lang w:val="zh-CN"/>
        </w:rPr>
        <w:t>三、选聘程序</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本次招聘按照报名、资格审查、</w:t>
      </w:r>
      <w:r>
        <w:rPr>
          <w:rFonts w:hint="eastAsia" w:ascii="仿宋" w:hAnsi="仿宋" w:eastAsia="仿宋" w:cs="仿宋_GB2312"/>
          <w:sz w:val="30"/>
          <w:szCs w:val="30"/>
          <w:lang w:val="en-US" w:eastAsia="zh-CN"/>
        </w:rPr>
        <w:t>笔试、</w:t>
      </w:r>
      <w:r>
        <w:rPr>
          <w:rFonts w:hint="eastAsia" w:ascii="仿宋" w:hAnsi="仿宋" w:eastAsia="仿宋" w:cs="仿宋_GB2312"/>
          <w:sz w:val="30"/>
          <w:szCs w:val="30"/>
          <w:lang w:val="zh-CN"/>
        </w:rPr>
        <w:t>面试、考察</w:t>
      </w:r>
      <w:r>
        <w:rPr>
          <w:rFonts w:hint="eastAsia" w:ascii="仿宋" w:hAnsi="仿宋" w:eastAsia="仿宋" w:cs="仿宋_GB2312"/>
          <w:sz w:val="30"/>
          <w:szCs w:val="30"/>
          <w:lang w:val="en-US" w:eastAsia="zh-CN"/>
        </w:rPr>
        <w:t>体检</w:t>
      </w:r>
      <w:r>
        <w:rPr>
          <w:rFonts w:hint="eastAsia" w:ascii="仿宋" w:hAnsi="仿宋" w:eastAsia="仿宋" w:cs="仿宋_GB2312"/>
          <w:sz w:val="30"/>
          <w:szCs w:val="30"/>
          <w:lang w:val="zh-CN"/>
        </w:rPr>
        <w:t>、公示聘用的程序进行。</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lang w:val="zh-CN"/>
        </w:rPr>
        <w:t>报名程序</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报名时间：202</w:t>
      </w:r>
      <w:r>
        <w:rPr>
          <w:rFonts w:hint="eastAsia" w:ascii="仿宋" w:hAnsi="仿宋" w:eastAsia="仿宋" w:cs="仿宋_GB2312"/>
          <w:sz w:val="30"/>
          <w:szCs w:val="30"/>
          <w:lang w:val="en-US" w:eastAsia="zh-CN"/>
        </w:rPr>
        <w:t>1</w:t>
      </w:r>
      <w:r>
        <w:rPr>
          <w:rFonts w:hint="eastAsia" w:ascii="仿宋" w:hAnsi="仿宋" w:eastAsia="仿宋" w:cs="仿宋_GB2312"/>
          <w:sz w:val="30"/>
          <w:szCs w:val="30"/>
          <w:lang w:val="zh-CN"/>
        </w:rPr>
        <w:t>年</w:t>
      </w:r>
      <w:r>
        <w:rPr>
          <w:rFonts w:hint="eastAsia" w:ascii="仿宋" w:hAnsi="仿宋" w:eastAsia="仿宋" w:cs="仿宋_GB2312"/>
          <w:sz w:val="30"/>
          <w:szCs w:val="30"/>
          <w:lang w:val="en-US" w:eastAsia="zh-CN"/>
        </w:rPr>
        <w:t>6</w:t>
      </w:r>
      <w:r>
        <w:rPr>
          <w:rFonts w:hint="eastAsia" w:ascii="仿宋" w:hAnsi="仿宋" w:eastAsia="仿宋" w:cs="仿宋_GB2312"/>
          <w:sz w:val="30"/>
          <w:szCs w:val="30"/>
          <w:lang w:val="zh-CN"/>
        </w:rPr>
        <w:t>月</w:t>
      </w:r>
      <w:r>
        <w:rPr>
          <w:rFonts w:hint="eastAsia" w:ascii="仿宋" w:hAnsi="仿宋" w:eastAsia="仿宋" w:cs="仿宋_GB2312"/>
          <w:sz w:val="30"/>
          <w:szCs w:val="30"/>
          <w:lang w:val="en-US" w:eastAsia="zh-CN"/>
        </w:rPr>
        <w:t>23</w:t>
      </w:r>
      <w:r>
        <w:rPr>
          <w:rFonts w:hint="eastAsia" w:ascii="仿宋" w:hAnsi="仿宋" w:eastAsia="仿宋" w:cs="仿宋_GB2312"/>
          <w:sz w:val="30"/>
          <w:szCs w:val="30"/>
          <w:lang w:val="zh-CN"/>
        </w:rPr>
        <w:t>日8:30时—</w:t>
      </w:r>
      <w:r>
        <w:rPr>
          <w:rFonts w:hint="eastAsia" w:ascii="仿宋" w:hAnsi="仿宋" w:eastAsia="仿宋" w:cs="仿宋_GB2312"/>
          <w:sz w:val="30"/>
          <w:szCs w:val="30"/>
          <w:lang w:val="en-US" w:eastAsia="zh-CN"/>
        </w:rPr>
        <w:t>6</w:t>
      </w:r>
      <w:r>
        <w:rPr>
          <w:rFonts w:hint="eastAsia" w:ascii="仿宋" w:hAnsi="仿宋" w:eastAsia="仿宋" w:cs="仿宋_GB2312"/>
          <w:sz w:val="30"/>
          <w:szCs w:val="30"/>
          <w:lang w:val="zh-CN"/>
        </w:rPr>
        <w:t>月</w:t>
      </w:r>
      <w:r>
        <w:rPr>
          <w:rFonts w:hint="eastAsia" w:ascii="仿宋" w:hAnsi="仿宋" w:eastAsia="仿宋" w:cs="仿宋_GB2312"/>
          <w:sz w:val="30"/>
          <w:szCs w:val="30"/>
          <w:lang w:val="en-US" w:eastAsia="zh-CN"/>
        </w:rPr>
        <w:t>30</w:t>
      </w:r>
      <w:r>
        <w:rPr>
          <w:rFonts w:hint="eastAsia" w:ascii="仿宋" w:hAnsi="仿宋" w:eastAsia="仿宋" w:cs="仿宋_GB2312"/>
          <w:sz w:val="30"/>
          <w:szCs w:val="30"/>
          <w:lang w:val="zh-CN"/>
        </w:rPr>
        <w:t>日17:00时</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报名方式：网上报名（每人限报1个职位）</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咨询电话：0453-6172661</w:t>
      </w:r>
    </w:p>
    <w:p>
      <w:pPr>
        <w:keepNext w:val="0"/>
        <w:keepLines w:val="0"/>
        <w:pageBreakBefore w:val="0"/>
        <w:kinsoku/>
        <w:wordWrap/>
        <w:overflowPunct/>
        <w:topLinePunct w:val="0"/>
        <w:autoSpaceDE w:val="0"/>
        <w:autoSpaceDN w:val="0"/>
        <w:bidi w:val="0"/>
        <w:adjustRightInd w:val="0"/>
        <w:snapToGrid/>
        <w:spacing w:line="540" w:lineRule="exact"/>
        <w:ind w:firstLine="750" w:firstLineChars="250"/>
        <w:textAlignment w:val="auto"/>
        <w:rPr>
          <w:rFonts w:ascii="仿宋" w:hAnsi="仿宋" w:eastAsia="仿宋" w:cs="仿宋_GB2312"/>
          <w:sz w:val="30"/>
          <w:szCs w:val="30"/>
          <w:lang w:val="zh-CN"/>
        </w:rPr>
      </w:pPr>
      <w:r>
        <w:rPr>
          <w:rFonts w:hint="eastAsia" w:ascii="仿宋" w:hAnsi="仿宋" w:eastAsia="仿宋" w:cs="宋体"/>
          <w:kern w:val="0"/>
          <w:sz w:val="30"/>
          <w:szCs w:val="30"/>
          <w:lang w:val="en-US" w:eastAsia="zh-CN"/>
        </w:rPr>
        <w:t>考生</w:t>
      </w:r>
      <w:r>
        <w:rPr>
          <w:rFonts w:hint="eastAsia" w:ascii="仿宋" w:hAnsi="仿宋" w:eastAsia="仿宋" w:cs="仿宋_GB2312"/>
          <w:sz w:val="30"/>
          <w:szCs w:val="30"/>
          <w:lang w:val="zh-CN"/>
        </w:rPr>
        <w:t>登录牡丹江经济技术开发区网站</w:t>
      </w:r>
      <w:r>
        <w:rPr>
          <w:sz w:val="30"/>
          <w:szCs w:val="30"/>
        </w:rPr>
        <w:fldChar w:fldCharType="begin"/>
      </w:r>
      <w:r>
        <w:rPr>
          <w:sz w:val="30"/>
          <w:szCs w:val="30"/>
        </w:rPr>
        <w:instrText xml:space="preserve"> HYPERLINK "http://www.mdjkfq" </w:instrText>
      </w:r>
      <w:r>
        <w:rPr>
          <w:sz w:val="30"/>
          <w:szCs w:val="30"/>
        </w:rPr>
        <w:fldChar w:fldCharType="separate"/>
      </w:r>
      <w:r>
        <w:rPr>
          <w:rFonts w:ascii="仿宋" w:hAnsi="仿宋" w:eastAsia="仿宋" w:cs="仿宋_GB2312"/>
          <w:sz w:val="30"/>
          <w:szCs w:val="30"/>
          <w:lang w:val="zh-CN"/>
        </w:rPr>
        <w:t>www.mdjkfq</w:t>
      </w:r>
      <w:r>
        <w:rPr>
          <w:rFonts w:ascii="仿宋" w:hAnsi="仿宋" w:eastAsia="仿宋" w:cs="仿宋_GB2312"/>
          <w:sz w:val="30"/>
          <w:szCs w:val="30"/>
          <w:lang w:val="zh-CN"/>
        </w:rPr>
        <w:fldChar w:fldCharType="end"/>
      </w:r>
      <w:r>
        <w:rPr>
          <w:rFonts w:hint="eastAsia" w:ascii="仿宋" w:hAnsi="仿宋" w:eastAsia="仿宋" w:cs="仿宋_GB2312"/>
          <w:sz w:val="30"/>
          <w:szCs w:val="30"/>
          <w:lang w:val="zh-CN"/>
        </w:rPr>
        <w:t>.gov.cn 下载《报名信息表》填写个人报名信息，要求</w:t>
      </w:r>
      <w:r>
        <w:rPr>
          <w:rFonts w:hint="eastAsia" w:ascii="仿宋" w:hAnsi="仿宋" w:eastAsia="仿宋" w:cs="宋体"/>
          <w:kern w:val="0"/>
          <w:sz w:val="30"/>
          <w:szCs w:val="30"/>
        </w:rPr>
        <w:t>WORD文件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下载《诚信报考承诺书》、《健康承诺书》本人签字确认后，将签字确认的</w:t>
      </w:r>
      <w:r>
        <w:rPr>
          <w:rFonts w:hint="eastAsia" w:ascii="仿宋" w:hAnsi="仿宋" w:eastAsia="仿宋" w:cs="宋体"/>
          <w:kern w:val="0"/>
          <w:sz w:val="30"/>
          <w:szCs w:val="30"/>
          <w:lang w:val="en-US" w:eastAsia="zh-CN"/>
        </w:rPr>
        <w:t>以上三份材料及</w:t>
      </w:r>
      <w:r>
        <w:rPr>
          <w:rFonts w:hint="eastAsia" w:ascii="仿宋" w:hAnsi="仿宋" w:eastAsia="仿宋" w:cs="仿宋_GB2312"/>
          <w:sz w:val="30"/>
          <w:szCs w:val="30"/>
          <w:lang w:val="zh-CN"/>
        </w:rPr>
        <w:t>近期2寸免冠正面证件照(蓝底，jpg格式，30kb以下)、本人身份证、学历学位证明（学历学位证书，如涉及国外学历学位的还需提供教育部留学服务中心出具的认证报告扫描件）、相关资格证书（职称、专业成果及重要奖励等）等电子扫描件。在党政机关、事业单位在编人员，需开具同意报名证明。</w:t>
      </w:r>
      <w:r>
        <w:rPr>
          <w:rFonts w:hint="eastAsia" w:ascii="仿宋" w:hAnsi="仿宋" w:eastAsia="仿宋" w:cs="仿宋_GB2312"/>
          <w:sz w:val="30"/>
          <w:szCs w:val="30"/>
          <w:lang w:val="en-US" w:eastAsia="zh-CN"/>
        </w:rPr>
        <w:t>以上材料</w:t>
      </w:r>
      <w:r>
        <w:rPr>
          <w:rFonts w:hint="eastAsia" w:ascii="仿宋" w:hAnsi="仿宋" w:eastAsia="仿宋" w:cs="仿宋_GB2312"/>
          <w:sz w:val="30"/>
          <w:szCs w:val="30"/>
          <w:lang w:val="zh-CN"/>
        </w:rPr>
        <w:t>以电子版压缩包格式发送至邮箱:</w:t>
      </w:r>
      <w:r>
        <w:rPr>
          <w:rFonts w:hint="eastAsia"/>
          <w:sz w:val="30"/>
          <w:szCs w:val="30"/>
          <w:lang w:val="zh-CN"/>
        </w:rPr>
        <w:t xml:space="preserve"> </w:t>
      </w:r>
      <w:r>
        <w:rPr>
          <w:rFonts w:hint="eastAsia" w:ascii="仿宋" w:hAnsi="仿宋" w:eastAsia="仿宋" w:cs="仿宋_GB2312"/>
          <w:sz w:val="30"/>
          <w:szCs w:val="30"/>
          <w:lang w:val="zh-CN"/>
        </w:rPr>
        <w:t>jkq20218@163.com。发送邮件时，邮件标题固定格式为：姓名+身份证号+报考职位 (如标题格式或文档格式不符合要求，将不予审核)。</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rPr>
        <w:t>资格审查</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sz w:val="30"/>
          <w:szCs w:val="30"/>
          <w:lang w:val="zh-CN"/>
        </w:rPr>
      </w:pPr>
      <w:r>
        <w:rPr>
          <w:rFonts w:ascii="仿宋" w:hAnsi="仿宋" w:eastAsia="仿宋" w:cs="仿宋_GB2312"/>
          <w:sz w:val="30"/>
          <w:szCs w:val="30"/>
          <w:lang w:val="zh-CN"/>
        </w:rPr>
        <w:t>由考务工作委员会根据聘任岗位所要求的资格条件，对报名人员进行集中封闭资格审查，招聘岗位报名人数与招聘计划数的比例达到3:1方可开考。未达到以上开考比例的，相应核减该岗位招聘计划数或取消该招聘岗位。</w:t>
      </w:r>
      <w:r>
        <w:rPr>
          <w:rFonts w:hint="eastAsia" w:ascii="仿宋" w:hAnsi="仿宋" w:eastAsia="仿宋" w:cs="仿宋_GB2312"/>
          <w:sz w:val="30"/>
          <w:szCs w:val="30"/>
          <w:lang w:val="en-US" w:eastAsia="zh-CN"/>
        </w:rPr>
        <w:t>通过资格审查初选人员参加笔试。</w:t>
      </w:r>
      <w:r>
        <w:rPr>
          <w:rFonts w:hint="eastAsia" w:ascii="仿宋" w:hAnsi="仿宋" w:eastAsia="仿宋" w:cs="仿宋_GB2312"/>
          <w:sz w:val="30"/>
          <w:szCs w:val="30"/>
          <w:lang w:val="zh-CN"/>
        </w:rPr>
        <w:t>资格审查贯彻本次招聘全过程，凡提供不实信息者，一经查实，即刻取消聘用资格。</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3、笔试</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笔试时间及地点另行通知，统一发放笔试准考证。笔试科目为《综合知识》，包括职业能力测试和申论两部分，分值100分。笔试成绩保留至小数点后两位，小数点后第三位四舍五入。参加笔试时，考生必须携带本人准考证和有效身份证(与报名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40" w:lineRule="exact"/>
        <w:ind w:left="0" w:right="0" w:firstLine="0"/>
        <w:textAlignment w:val="auto"/>
        <w:rPr>
          <w:rFonts w:hint="eastAsia" w:ascii="仿宋" w:hAnsi="仿宋" w:eastAsia="仿宋" w:cs="仿宋_GB2312"/>
          <w:sz w:val="30"/>
          <w:szCs w:val="30"/>
          <w:lang w:val="en-US" w:eastAsia="zh-CN"/>
        </w:rPr>
      </w:pPr>
      <w:r>
        <w:rPr>
          <w:rFonts w:hint="eastAsia" w:ascii="仿宋" w:hAnsi="仿宋" w:eastAsia="仿宋" w:cs="仿宋_GB2312"/>
          <w:kern w:val="2"/>
          <w:sz w:val="30"/>
          <w:szCs w:val="30"/>
          <w:lang w:val="en-US" w:eastAsia="zh-CN" w:bidi="ar-SA"/>
        </w:rPr>
        <w:t>　　笔试成绩设定最低分数线60分，未达到最低分数线的考生不得进入下一环节。笔试成绩在笔试结束后10个工作日内公布，考生可登录牡丹江经济技术开区管委会网站(</w:t>
      </w:r>
      <w:r>
        <w:rPr>
          <w:sz w:val="30"/>
          <w:szCs w:val="30"/>
        </w:rPr>
        <w:fldChar w:fldCharType="begin"/>
      </w:r>
      <w:r>
        <w:rPr>
          <w:sz w:val="30"/>
          <w:szCs w:val="30"/>
        </w:rPr>
        <w:instrText xml:space="preserve"> HYPERLINK "http://www.mdjkfq" </w:instrText>
      </w:r>
      <w:r>
        <w:rPr>
          <w:sz w:val="30"/>
          <w:szCs w:val="30"/>
        </w:rPr>
        <w:fldChar w:fldCharType="separate"/>
      </w:r>
      <w:r>
        <w:rPr>
          <w:rFonts w:ascii="仿宋" w:hAnsi="仿宋" w:eastAsia="仿宋" w:cs="仿宋_GB2312"/>
          <w:sz w:val="30"/>
          <w:szCs w:val="30"/>
          <w:lang w:val="zh-CN"/>
        </w:rPr>
        <w:t>www.mdjkfq</w:t>
      </w:r>
      <w:r>
        <w:rPr>
          <w:rFonts w:ascii="仿宋" w:hAnsi="仿宋" w:eastAsia="仿宋" w:cs="仿宋_GB2312"/>
          <w:sz w:val="30"/>
          <w:szCs w:val="30"/>
          <w:lang w:val="zh-CN"/>
        </w:rPr>
        <w:fldChar w:fldCharType="end"/>
      </w:r>
      <w:r>
        <w:rPr>
          <w:rFonts w:hint="eastAsia" w:ascii="仿宋" w:hAnsi="仿宋" w:eastAsia="仿宋" w:cs="仿宋_GB2312"/>
          <w:sz w:val="30"/>
          <w:szCs w:val="30"/>
          <w:lang w:val="zh-CN"/>
        </w:rPr>
        <w:t>.gov.cn</w:t>
      </w:r>
      <w:r>
        <w:rPr>
          <w:rFonts w:hint="eastAsia" w:ascii="仿宋" w:hAnsi="仿宋" w:eastAsia="仿宋" w:cs="仿宋_GB2312"/>
          <w:kern w:val="2"/>
          <w:sz w:val="30"/>
          <w:szCs w:val="30"/>
          <w:lang w:val="en-US" w:eastAsia="zh-CN" w:bidi="ar-SA"/>
        </w:rPr>
        <w:t>)查看。</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en-US" w:eastAsia="zh-CN"/>
        </w:rPr>
        <w:t>4、</w:t>
      </w:r>
      <w:r>
        <w:rPr>
          <w:rFonts w:hint="eastAsia" w:ascii="仿宋" w:hAnsi="仿宋" w:eastAsia="仿宋" w:cs="仿宋_GB2312"/>
          <w:sz w:val="30"/>
          <w:szCs w:val="30"/>
          <w:lang w:val="zh-CN"/>
        </w:rPr>
        <w:t>面试</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按照笔试成绩从高分到低分，按岗位计划数1：3的比例确定入围面试人员(面试人员不足1：3时，相应核减名额)。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40" w:lineRule="exact"/>
        <w:ind w:left="0" w:right="0" w:firstLine="0"/>
        <w:textAlignment w:val="auto"/>
        <w:rPr>
          <w:rFonts w:hint="eastAsia" w:ascii="仿宋" w:hAnsi="仿宋" w:eastAsia="仿宋" w:cs="仿宋_GB2312"/>
          <w:kern w:val="2"/>
          <w:sz w:val="30"/>
          <w:szCs w:val="30"/>
          <w:lang w:val="en-US" w:eastAsia="zh-CN" w:bidi="ar-SA"/>
        </w:rPr>
      </w:pPr>
      <w:bookmarkStart w:id="0" w:name="_GoBack"/>
      <w:r>
        <w:rPr>
          <w:rFonts w:hint="eastAsia" w:ascii="仿宋" w:hAnsi="仿宋" w:eastAsia="仿宋" w:cs="仿宋_GB2312"/>
          <w:kern w:val="2"/>
          <w:sz w:val="30"/>
          <w:szCs w:val="30"/>
          <w:lang w:val="en-US" w:eastAsia="zh-CN" w:bidi="ar-SA"/>
        </w:rPr>
        <w:t>　　面试满分100分，面试成绩现场公布(保留到小数点后两</w:t>
      </w:r>
      <w:bookmarkEnd w:id="0"/>
      <w:r>
        <w:rPr>
          <w:rFonts w:hint="eastAsia" w:ascii="仿宋" w:hAnsi="仿宋" w:eastAsia="仿宋" w:cs="仿宋_GB2312"/>
          <w:kern w:val="2"/>
          <w:sz w:val="30"/>
          <w:szCs w:val="30"/>
          <w:lang w:val="en-US" w:eastAsia="zh-CN" w:bidi="ar-SA"/>
        </w:rPr>
        <w:t>位，第三位四舍五入)，设定最低分数线60分，未达到最低分数线的考生，不予进入体检和考察环节;招聘岗位只有1人参加面试的，考生面试成绩须达到当天本考场实际参加面试考生的面试成绩平均分。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40" w:lineRule="exact"/>
        <w:ind w:left="0" w:right="0" w:firstLine="640"/>
        <w:textAlignment w:val="auto"/>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面试统一安排，具体时间地点另行通知。</w:t>
      </w:r>
    </w:p>
    <w:p>
      <w:pPr>
        <w:keepNext w:val="0"/>
        <w:keepLines w:val="0"/>
        <w:pageBreakBefore w:val="0"/>
        <w:kinsoku/>
        <w:wordWrap/>
        <w:overflowPunct/>
        <w:topLinePunct w:val="0"/>
        <w:autoSpaceDE w:val="0"/>
        <w:autoSpaceDN w:val="0"/>
        <w:bidi w:val="0"/>
        <w:adjustRightInd w:val="0"/>
        <w:snapToGrid/>
        <w:spacing w:line="54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kern w:val="2"/>
          <w:sz w:val="30"/>
          <w:szCs w:val="30"/>
          <w:lang w:val="en-US" w:eastAsia="zh-CN" w:bidi="ar-SA"/>
        </w:rPr>
        <w:t>按照笔试成绩占总成绩70%与面试成绩占总成绩30%。根据考生合成成绩从高分到低分依次确定入围体检人选。若出现总成绩并列的情况，</w:t>
      </w:r>
      <w:r>
        <w:rPr>
          <w:rFonts w:hint="eastAsia" w:ascii="仿宋" w:hAnsi="仿宋" w:eastAsia="仿宋" w:cs="仿宋_GB2312"/>
          <w:sz w:val="30"/>
          <w:szCs w:val="30"/>
          <w:lang w:val="en-US" w:eastAsia="zh-CN"/>
        </w:rPr>
        <w:t>则依次以报考人员的笔试成绩、学历、相关资质证书及笔试中的综合测试成绩为依据，从高分到低分确定。</w:t>
      </w:r>
    </w:p>
    <w:p>
      <w:pPr>
        <w:keepNext w:val="0"/>
        <w:keepLines w:val="0"/>
        <w:pageBreakBefore w:val="0"/>
        <w:kinsoku/>
        <w:wordWrap/>
        <w:overflowPunct/>
        <w:topLinePunct w:val="0"/>
        <w:autoSpaceDE w:val="0"/>
        <w:autoSpaceDN w:val="0"/>
        <w:bidi w:val="0"/>
        <w:adjustRightInd w:val="0"/>
        <w:snapToGrid/>
        <w:spacing w:line="54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5、</w:t>
      </w:r>
      <w:r>
        <w:rPr>
          <w:rFonts w:hint="eastAsia" w:ascii="仿宋" w:hAnsi="仿宋" w:eastAsia="仿宋" w:cs="仿宋_GB2312"/>
          <w:sz w:val="30"/>
          <w:szCs w:val="30"/>
          <w:lang w:val="zh-CN"/>
        </w:rPr>
        <w:t>考察</w:t>
      </w:r>
      <w:r>
        <w:rPr>
          <w:rFonts w:hint="eastAsia" w:ascii="仿宋" w:hAnsi="仿宋" w:eastAsia="仿宋" w:cs="仿宋_GB2312"/>
          <w:sz w:val="30"/>
          <w:szCs w:val="30"/>
          <w:lang w:val="en-US" w:eastAsia="zh-CN"/>
        </w:rPr>
        <w:t>体检</w:t>
      </w:r>
    </w:p>
    <w:p>
      <w:pPr>
        <w:keepNext w:val="0"/>
        <w:keepLines w:val="0"/>
        <w:pageBreakBefore w:val="0"/>
        <w:kinsoku/>
        <w:wordWrap/>
        <w:overflowPunct/>
        <w:topLinePunct w:val="0"/>
        <w:autoSpaceDE w:val="0"/>
        <w:autoSpaceDN w:val="0"/>
        <w:bidi w:val="0"/>
        <w:adjustRightInd w:val="0"/>
        <w:snapToGrid/>
        <w:spacing w:line="540" w:lineRule="exact"/>
        <w:ind w:firstLine="600" w:firstLineChars="200"/>
        <w:textAlignment w:val="auto"/>
        <w:rPr>
          <w:rFonts w:hint="eastAsia" w:ascii="仿宋" w:hAnsi="仿宋" w:eastAsia="仿宋" w:cs="仿宋_GB2312"/>
          <w:kern w:val="2"/>
          <w:sz w:val="30"/>
          <w:szCs w:val="30"/>
          <w:lang w:val="en-US" w:eastAsia="zh-CN" w:bidi="ar-SA"/>
        </w:rPr>
      </w:pPr>
      <w:r>
        <w:rPr>
          <w:rFonts w:hint="eastAsia" w:ascii="仿宋" w:hAnsi="仿宋" w:eastAsia="仿宋" w:cs="仿宋_GB2312"/>
          <w:sz w:val="30"/>
          <w:szCs w:val="30"/>
          <w:lang w:val="zh-CN"/>
        </w:rPr>
        <w:t>成立考察组，对拟聘人员的德、能、勤、绩、廉进行全面考察，做出考察结论。</w:t>
      </w:r>
      <w:r>
        <w:rPr>
          <w:rFonts w:hint="eastAsia" w:ascii="仿宋" w:hAnsi="仿宋" w:eastAsia="仿宋" w:cs="仿宋_GB2312"/>
          <w:kern w:val="2"/>
          <w:sz w:val="30"/>
          <w:szCs w:val="30"/>
          <w:lang w:val="en-US" w:eastAsia="zh-CN" w:bidi="ar-SA"/>
        </w:rPr>
        <w:t>考察工作由集团人力资源部会同纪工委统一组织实施。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textAlignment w:val="auto"/>
        <w:rPr>
          <w:rFonts w:hint="eastAsia" w:ascii="仿宋" w:hAnsi="仿宋" w:eastAsia="仿宋" w:cs="仿宋_GB2312"/>
          <w:kern w:val="2"/>
          <w:sz w:val="30"/>
          <w:szCs w:val="30"/>
          <w:lang w:val="zh-CN" w:eastAsia="zh-CN" w:bidi="ar-SA"/>
        </w:rPr>
      </w:pPr>
      <w:r>
        <w:rPr>
          <w:rFonts w:hint="eastAsia" w:ascii="仿宋" w:hAnsi="仿宋" w:eastAsia="仿宋" w:cs="仿宋_GB2312"/>
          <w:kern w:val="2"/>
          <w:sz w:val="30"/>
          <w:szCs w:val="30"/>
          <w:lang w:val="en-US" w:eastAsia="zh-CN" w:bidi="ar-SA"/>
        </w:rPr>
        <w:t>体检工作参照人力资源社会保障部、国家卫生计生委、</w:t>
      </w:r>
      <w:r>
        <w:rPr>
          <w:rFonts w:hint="eastAsia" w:ascii="仿宋" w:hAnsi="仿宋" w:eastAsia="仿宋" w:cs="仿宋_GB2312"/>
          <w:kern w:val="2"/>
          <w:sz w:val="30"/>
          <w:szCs w:val="30"/>
          <w:lang w:val="en-US" w:eastAsia="zh-CN" w:bidi="ar-SA"/>
        </w:rPr>
        <w:fldChar w:fldCharType="begin"/>
      </w:r>
      <w:r>
        <w:rPr>
          <w:rFonts w:hint="eastAsia" w:ascii="仿宋" w:hAnsi="仿宋" w:eastAsia="仿宋" w:cs="仿宋_GB2312"/>
          <w:kern w:val="2"/>
          <w:sz w:val="30"/>
          <w:szCs w:val="30"/>
          <w:lang w:val="en-US" w:eastAsia="zh-CN" w:bidi="ar-SA"/>
        </w:rPr>
        <w:instrText xml:space="preserve"> HYPERLINK "http://ah.huatu.com/guojia/" \t "https://ah.huatu.com/2020/0420/_blank" </w:instrText>
      </w:r>
      <w:r>
        <w:rPr>
          <w:rFonts w:hint="eastAsia" w:ascii="仿宋" w:hAnsi="仿宋" w:eastAsia="仿宋" w:cs="仿宋_GB2312"/>
          <w:kern w:val="2"/>
          <w:sz w:val="30"/>
          <w:szCs w:val="30"/>
          <w:lang w:val="en-US" w:eastAsia="zh-CN" w:bidi="ar-SA"/>
        </w:rPr>
        <w:fldChar w:fldCharType="separate"/>
      </w:r>
      <w:r>
        <w:rPr>
          <w:rFonts w:hint="eastAsia" w:ascii="仿宋" w:hAnsi="仿宋" w:eastAsia="仿宋" w:cs="仿宋_GB2312"/>
          <w:kern w:val="2"/>
          <w:sz w:val="30"/>
          <w:szCs w:val="30"/>
          <w:lang w:val="en-US" w:eastAsia="zh-CN" w:bidi="ar-SA"/>
        </w:rPr>
        <w:t>国家公务员</w:t>
      </w:r>
      <w:r>
        <w:rPr>
          <w:rFonts w:hint="eastAsia" w:ascii="仿宋" w:hAnsi="仿宋" w:eastAsia="仿宋" w:cs="仿宋_GB2312"/>
          <w:kern w:val="2"/>
          <w:sz w:val="30"/>
          <w:szCs w:val="30"/>
          <w:lang w:val="en-US" w:eastAsia="zh-CN" w:bidi="ar-SA"/>
        </w:rPr>
        <w:fldChar w:fldCharType="end"/>
      </w:r>
      <w:r>
        <w:rPr>
          <w:rFonts w:hint="eastAsia" w:ascii="仿宋" w:hAnsi="仿宋" w:eastAsia="仿宋" w:cs="仿宋_GB2312"/>
          <w:kern w:val="2"/>
          <w:sz w:val="30"/>
          <w:szCs w:val="30"/>
          <w:lang w:val="en-US" w:eastAsia="zh-CN" w:bidi="ar-SA"/>
        </w:rPr>
        <w:t>局《关于修订〈公务员录用体检通用标准(试行)〉及〈公务员录用体检操作手册(试行)〉有关内容的通知》(人社部发〔2016〕140号)等规定，在三级甲等及以上综合性医院进行。体检工作结束后，由医院出具“合格”或“不合格”的结论性意见。对体检结论有疑问者，在接到体检结论通知之日起7日内,可提出复检申请(当日、当场复检项目的除外)，复检只能进行1次，体检结果以复检结论为准。</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kern w:val="2"/>
          <w:sz w:val="30"/>
          <w:szCs w:val="30"/>
          <w:lang w:val="zh-CN" w:eastAsia="zh-CN" w:bidi="ar-SA"/>
        </w:rPr>
      </w:pPr>
      <w:r>
        <w:rPr>
          <w:rFonts w:hint="eastAsia" w:ascii="仿宋" w:hAnsi="仿宋" w:eastAsia="仿宋" w:cs="仿宋_GB2312"/>
          <w:kern w:val="2"/>
          <w:sz w:val="30"/>
          <w:szCs w:val="30"/>
          <w:lang w:val="en-US" w:eastAsia="zh-CN" w:bidi="ar-SA"/>
        </w:rPr>
        <w:t>6、</w:t>
      </w:r>
      <w:r>
        <w:rPr>
          <w:rFonts w:hint="eastAsia" w:ascii="仿宋" w:hAnsi="仿宋" w:eastAsia="仿宋" w:cs="仿宋_GB2312"/>
          <w:kern w:val="2"/>
          <w:sz w:val="30"/>
          <w:szCs w:val="30"/>
          <w:lang w:val="zh-CN" w:eastAsia="zh-CN" w:bidi="ar-SA"/>
        </w:rPr>
        <w:t>公示</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hint="eastAsia" w:ascii="仿宋" w:hAnsi="仿宋" w:eastAsia="仿宋" w:cs="仿宋_GB2312"/>
          <w:kern w:val="2"/>
          <w:sz w:val="30"/>
          <w:szCs w:val="30"/>
          <w:lang w:val="zh-CN" w:eastAsia="zh-CN" w:bidi="ar-SA"/>
        </w:rPr>
      </w:pPr>
      <w:r>
        <w:rPr>
          <w:rFonts w:hint="eastAsia" w:ascii="仿宋" w:hAnsi="仿宋" w:eastAsia="仿宋" w:cs="仿宋_GB2312"/>
          <w:kern w:val="2"/>
          <w:sz w:val="30"/>
          <w:szCs w:val="30"/>
          <w:lang w:val="zh-CN" w:eastAsia="zh-CN" w:bidi="ar-SA"/>
        </w:rPr>
        <w:t>确定拟聘人员后，面向社会进行为期5个工作日的公示。公示结果不影响聘用的，依法办理聘用手续。公示期间有问题反应，经查核，影响聘用的，不予聘用。</w:t>
      </w:r>
    </w:p>
    <w:p>
      <w:pPr>
        <w:keepNext w:val="0"/>
        <w:keepLines w:val="0"/>
        <w:pageBreakBefore w:val="0"/>
        <w:kinsoku/>
        <w:wordWrap/>
        <w:overflowPunct/>
        <w:topLinePunct w:val="0"/>
        <w:autoSpaceDE w:val="0"/>
        <w:autoSpaceDN w:val="0"/>
        <w:bidi w:val="0"/>
        <w:adjustRightInd w:val="0"/>
        <w:snapToGrid/>
        <w:spacing w:line="540" w:lineRule="exact"/>
        <w:ind w:firstLine="602" w:firstLineChars="200"/>
        <w:textAlignment w:val="auto"/>
        <w:rPr>
          <w:rFonts w:ascii="仿宋" w:hAnsi="仿宋" w:eastAsia="仿宋" w:cs="仿宋_GB2312"/>
          <w:b/>
          <w:sz w:val="30"/>
          <w:szCs w:val="30"/>
          <w:lang w:val="zh-CN"/>
        </w:rPr>
      </w:pPr>
      <w:r>
        <w:rPr>
          <w:rFonts w:hint="eastAsia" w:ascii="仿宋" w:hAnsi="仿宋" w:eastAsia="仿宋" w:cs="仿宋_GB2312"/>
          <w:b/>
          <w:sz w:val="30"/>
          <w:szCs w:val="30"/>
          <w:lang w:val="en-US" w:eastAsia="zh-CN"/>
        </w:rPr>
        <w:t>四、聘</w:t>
      </w:r>
      <w:r>
        <w:rPr>
          <w:rFonts w:hint="eastAsia" w:ascii="仿宋" w:hAnsi="仿宋" w:eastAsia="仿宋" w:cs="仿宋_GB2312"/>
          <w:b/>
          <w:sz w:val="30"/>
          <w:szCs w:val="30"/>
          <w:lang w:val="zh-CN"/>
        </w:rPr>
        <w:t>期及薪酬待遇</w:t>
      </w:r>
    </w:p>
    <w:p>
      <w:pPr>
        <w:keepNext w:val="0"/>
        <w:keepLines w:val="0"/>
        <w:pageBreakBefore w:val="0"/>
        <w:kinsoku/>
        <w:wordWrap/>
        <w:overflowPunct/>
        <w:topLinePunct w:val="0"/>
        <w:autoSpaceDE w:val="0"/>
        <w:autoSpaceDN w:val="0"/>
        <w:bidi w:val="0"/>
        <w:adjustRightInd w:val="0"/>
        <w:snapToGrid/>
        <w:spacing w:line="54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已聘</w:t>
      </w:r>
      <w:r>
        <w:rPr>
          <w:rFonts w:hint="eastAsia" w:ascii="仿宋" w:hAnsi="仿宋" w:eastAsia="仿宋" w:cs="仿宋_GB2312"/>
          <w:sz w:val="30"/>
          <w:szCs w:val="30"/>
          <w:lang w:val="zh-CN"/>
        </w:rPr>
        <w:t>人员按市场化</w:t>
      </w:r>
      <w:r>
        <w:rPr>
          <w:rFonts w:hint="eastAsia" w:ascii="仿宋" w:hAnsi="仿宋" w:eastAsia="仿宋" w:cs="仿宋_GB2312"/>
          <w:sz w:val="30"/>
          <w:szCs w:val="30"/>
          <w:lang w:val="en-US" w:eastAsia="zh-CN"/>
        </w:rPr>
        <w:t>聘任管理</w:t>
      </w: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聘</w:t>
      </w:r>
      <w:r>
        <w:rPr>
          <w:rFonts w:hint="eastAsia" w:ascii="仿宋" w:hAnsi="仿宋" w:eastAsia="仿宋" w:cs="仿宋_GB2312"/>
          <w:sz w:val="30"/>
          <w:szCs w:val="30"/>
          <w:lang w:val="zh-CN"/>
        </w:rPr>
        <w:t>期三年。任期期间考核评价不能胜任本职工作，或达不到目标要求的，或者本人申请提前退出的人员，可提前解聘；任期期满考核合格可以续聘。</w:t>
      </w:r>
    </w:p>
    <w:p>
      <w:pPr>
        <w:keepNext w:val="0"/>
        <w:keepLines w:val="0"/>
        <w:pageBreakBefore w:val="0"/>
        <w:kinsoku/>
        <w:wordWrap/>
        <w:overflowPunct/>
        <w:topLinePunct w:val="0"/>
        <w:autoSpaceDE w:val="0"/>
        <w:autoSpaceDN w:val="0"/>
        <w:bidi w:val="0"/>
        <w:adjustRightInd w:val="0"/>
        <w:snapToGrid/>
        <w:spacing w:line="54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参考市场同类可比人员薪酬水平，提供具有一定竞争力的薪酬待遇。</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b/>
          <w:sz w:val="30"/>
          <w:szCs w:val="30"/>
          <w:lang w:val="zh-CN"/>
        </w:rPr>
      </w:pPr>
      <w:r>
        <w:rPr>
          <w:rFonts w:hint="eastAsia" w:ascii="仿宋" w:hAnsi="仿宋" w:eastAsia="仿宋" w:cs="仿宋_GB2312"/>
          <w:b/>
          <w:sz w:val="30"/>
          <w:szCs w:val="30"/>
          <w:lang w:val="zh-CN"/>
        </w:rPr>
        <w:t>五、其他</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1.按市委市政府防疫工作要求，本次招聘采取网上报名，视疫情发展情况选择面试方式。</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2、人员资格初步审查结果、</w:t>
      </w:r>
      <w:r>
        <w:rPr>
          <w:rFonts w:hint="eastAsia" w:ascii="仿宋" w:hAnsi="仿宋" w:eastAsia="仿宋" w:cs="仿宋_GB2312"/>
          <w:sz w:val="30"/>
          <w:szCs w:val="30"/>
          <w:lang w:val="en-US" w:eastAsia="zh-CN"/>
        </w:rPr>
        <w:t>笔试、</w:t>
      </w:r>
      <w:r>
        <w:rPr>
          <w:rFonts w:hint="eastAsia" w:ascii="仿宋" w:hAnsi="仿宋" w:eastAsia="仿宋" w:cs="仿宋_GB2312"/>
          <w:sz w:val="30"/>
          <w:szCs w:val="30"/>
          <w:lang w:val="zh-CN"/>
        </w:rPr>
        <w:t>面试时间、方式及地点将通过电话、短信等方式告知，请应聘者提供准确的联系方式并及时查收。</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3.我们对应聘信息及提交的应聘材料严格保密，不做他用，恕不退还，留作公司人才信息储备。</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rPr>
      </w:pPr>
      <w:r>
        <w:rPr>
          <w:rFonts w:hint="eastAsia" w:ascii="仿宋" w:hAnsi="仿宋" w:eastAsia="仿宋" w:cs="仿宋_GB2312"/>
          <w:sz w:val="30"/>
          <w:szCs w:val="30"/>
        </w:rPr>
        <w:t>4、</w:t>
      </w:r>
      <w:r>
        <w:rPr>
          <w:rFonts w:hint="eastAsia" w:ascii="仿宋" w:hAnsi="仿宋" w:eastAsia="仿宋" w:cs="仿宋_GB2312"/>
          <w:sz w:val="30"/>
          <w:szCs w:val="30"/>
          <w:lang w:val="zh-CN"/>
        </w:rPr>
        <w:t>为规范用人制度，</w:t>
      </w:r>
      <w:r>
        <w:rPr>
          <w:rFonts w:hint="eastAsia" w:ascii="仿宋" w:hAnsi="仿宋" w:eastAsia="仿宋" w:cs="仿宋_GB2312"/>
          <w:sz w:val="30"/>
          <w:szCs w:val="30"/>
        </w:rPr>
        <w:t>避免</w:t>
      </w:r>
      <w:r>
        <w:rPr>
          <w:rFonts w:hint="eastAsia" w:ascii="仿宋" w:hAnsi="仿宋" w:eastAsia="仿宋" w:cs="仿宋_GB2312"/>
          <w:sz w:val="30"/>
          <w:szCs w:val="30"/>
          <w:lang w:val="zh-CN"/>
        </w:rPr>
        <w:t>招聘纰漏对本次面试工作产生不良影响，体现公平、公开、公正的用人原则，</w:t>
      </w:r>
      <w:r>
        <w:rPr>
          <w:rFonts w:hint="eastAsia" w:ascii="仿宋" w:hAnsi="仿宋" w:eastAsia="仿宋" w:cs="仿宋_GB2312"/>
          <w:sz w:val="30"/>
          <w:szCs w:val="30"/>
        </w:rPr>
        <w:t>参加选聘的考官、工作人员及应试者应严格执行回避制度。杜绝存在直系亲属、近姻亲、三代以内旁系亲属及其他应回避的关系。遇到以上情况，考官、监督人员及应试者主动提出回避，若违反相关要求，取消面试资格</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rPr>
        <w:t>5</w:t>
      </w:r>
      <w:r>
        <w:rPr>
          <w:rFonts w:hint="eastAsia" w:ascii="仿宋" w:hAnsi="仿宋" w:eastAsia="仿宋" w:cs="仿宋_GB2312"/>
          <w:sz w:val="30"/>
          <w:szCs w:val="30"/>
          <w:lang w:val="zh-CN"/>
        </w:rPr>
        <w:t>、</w:t>
      </w:r>
      <w:r>
        <w:rPr>
          <w:rFonts w:ascii="仿宋" w:hAnsi="仿宋" w:eastAsia="仿宋" w:cs="仿宋_GB2312"/>
          <w:sz w:val="30"/>
          <w:szCs w:val="30"/>
          <w:lang w:val="zh-CN"/>
        </w:rPr>
        <w:t>监督电话：0453—6172405</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 xml:space="preserve">附件 </w:t>
      </w:r>
      <w:r>
        <w:rPr>
          <w:rFonts w:ascii="仿宋" w:hAnsi="仿宋" w:eastAsia="仿宋" w:cs="仿宋_GB2312"/>
          <w:sz w:val="30"/>
          <w:szCs w:val="30"/>
          <w:lang w:val="zh-CN"/>
        </w:rPr>
        <w:t>1</w:t>
      </w:r>
      <w:r>
        <w:rPr>
          <w:rFonts w:hint="eastAsia" w:ascii="仿宋" w:hAnsi="仿宋" w:eastAsia="仿宋" w:cs="仿宋_GB2312"/>
          <w:sz w:val="30"/>
          <w:szCs w:val="30"/>
          <w:lang w:val="zh-CN"/>
        </w:rPr>
        <w:t>、任职</w:t>
      </w:r>
      <w:r>
        <w:rPr>
          <w:rFonts w:hint="eastAsia" w:ascii="仿宋" w:hAnsi="仿宋" w:eastAsia="仿宋" w:cs="仿宋_GB2312"/>
          <w:sz w:val="30"/>
          <w:szCs w:val="30"/>
          <w:lang w:val="en-US" w:eastAsia="zh-CN"/>
        </w:rPr>
        <w:t>资格及</w:t>
      </w:r>
      <w:r>
        <w:rPr>
          <w:rFonts w:hint="eastAsia" w:ascii="仿宋" w:hAnsi="仿宋" w:eastAsia="仿宋" w:cs="仿宋_GB2312"/>
          <w:sz w:val="30"/>
          <w:szCs w:val="30"/>
          <w:lang w:val="zh-CN"/>
        </w:rPr>
        <w:t>岗位</w:t>
      </w:r>
      <w:r>
        <w:rPr>
          <w:rFonts w:hint="eastAsia" w:ascii="仿宋" w:hAnsi="仿宋" w:eastAsia="仿宋" w:cs="仿宋_GB2312"/>
          <w:sz w:val="30"/>
          <w:szCs w:val="30"/>
          <w:lang w:val="en-US" w:eastAsia="zh-CN"/>
        </w:rPr>
        <w:t>描述表</w:t>
      </w:r>
    </w:p>
    <w:p>
      <w:pPr>
        <w:keepNext w:val="0"/>
        <w:keepLines w:val="0"/>
        <w:pageBreakBefore w:val="0"/>
        <w:kinsoku/>
        <w:wordWrap/>
        <w:overflowPunct/>
        <w:topLinePunct w:val="0"/>
        <w:autoSpaceDE w:val="0"/>
        <w:autoSpaceDN w:val="0"/>
        <w:bidi w:val="0"/>
        <w:adjustRightInd w:val="0"/>
        <w:snapToGrid/>
        <w:spacing w:line="540" w:lineRule="exact"/>
        <w:ind w:firstLine="1500" w:firstLineChars="50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rPr>
        <w:t xml:space="preserve">报名信息表          </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 xml:space="preserve">     </w:t>
      </w:r>
      <w:r>
        <w:rPr>
          <w:rFonts w:hint="eastAsia" w:ascii="仿宋" w:hAnsi="仿宋" w:eastAsia="仿宋" w:cs="仿宋_GB2312"/>
          <w:sz w:val="30"/>
          <w:szCs w:val="30"/>
          <w:lang w:val="en-US" w:eastAsia="zh-CN"/>
        </w:rPr>
        <w:t>3、</w:t>
      </w:r>
      <w:r>
        <w:rPr>
          <w:rFonts w:hint="eastAsia" w:ascii="仿宋" w:hAnsi="仿宋" w:eastAsia="仿宋" w:cs="仿宋_GB2312"/>
          <w:sz w:val="30"/>
          <w:szCs w:val="30"/>
          <w:lang w:val="zh-CN"/>
        </w:rPr>
        <w:t>诚信报考承诺书</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 xml:space="preserve">     </w:t>
      </w:r>
      <w:r>
        <w:rPr>
          <w:rFonts w:hint="eastAsia" w:ascii="仿宋" w:hAnsi="仿宋" w:eastAsia="仿宋" w:cs="仿宋_GB2312"/>
          <w:sz w:val="30"/>
          <w:szCs w:val="30"/>
          <w:lang w:val="en-US" w:eastAsia="zh-CN"/>
        </w:rPr>
        <w:t>4、</w:t>
      </w:r>
      <w:r>
        <w:rPr>
          <w:rFonts w:hint="eastAsia" w:ascii="仿宋" w:hAnsi="仿宋" w:eastAsia="仿宋" w:cs="仿宋_GB2312"/>
          <w:sz w:val="30"/>
          <w:szCs w:val="30"/>
          <w:lang w:val="zh-CN"/>
        </w:rPr>
        <w:t>健康承诺书</w:t>
      </w:r>
    </w:p>
    <w:p>
      <w:pPr>
        <w:keepNext w:val="0"/>
        <w:keepLines w:val="0"/>
        <w:pageBreakBefore w:val="0"/>
        <w:kinsoku/>
        <w:wordWrap/>
        <w:overflowPunct/>
        <w:topLinePunct w:val="0"/>
        <w:autoSpaceDE w:val="0"/>
        <w:autoSpaceDN w:val="0"/>
        <w:bidi w:val="0"/>
        <w:adjustRightInd w:val="0"/>
        <w:snapToGrid/>
        <w:spacing w:line="540" w:lineRule="exact"/>
        <w:ind w:firstLine="720"/>
        <w:textAlignment w:val="auto"/>
        <w:rPr>
          <w:rFonts w:ascii="仿宋" w:hAnsi="仿宋" w:eastAsia="仿宋" w:cs="仿宋_GB2312"/>
          <w:sz w:val="30"/>
          <w:szCs w:val="30"/>
          <w:lang w:val="zh-CN"/>
        </w:rPr>
      </w:pPr>
    </w:p>
    <w:p>
      <w:pPr>
        <w:keepNext w:val="0"/>
        <w:keepLines w:val="0"/>
        <w:pageBreakBefore w:val="0"/>
        <w:kinsoku/>
        <w:wordWrap/>
        <w:overflowPunct/>
        <w:topLinePunct w:val="0"/>
        <w:autoSpaceDE w:val="0"/>
        <w:autoSpaceDN w:val="0"/>
        <w:bidi w:val="0"/>
        <w:adjustRightInd w:val="0"/>
        <w:snapToGrid/>
        <w:spacing w:line="540" w:lineRule="exact"/>
        <w:ind w:firstLine="3726" w:firstLineChars="1242"/>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牡丹江经开发展集团有限公司</w:t>
      </w:r>
    </w:p>
    <w:p>
      <w:pPr>
        <w:keepNext w:val="0"/>
        <w:keepLines w:val="0"/>
        <w:pageBreakBefore w:val="0"/>
        <w:kinsoku/>
        <w:wordWrap/>
        <w:overflowPunct/>
        <w:topLinePunct w:val="0"/>
        <w:autoSpaceDE w:val="0"/>
        <w:autoSpaceDN w:val="0"/>
        <w:bidi w:val="0"/>
        <w:adjustRightInd w:val="0"/>
        <w:snapToGrid/>
        <w:spacing w:line="540" w:lineRule="exact"/>
        <w:ind w:firstLine="4626" w:firstLineChars="1542"/>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2021年6月22日</w:t>
      </w: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rPr>
          <w:rFonts w:ascii="仿宋" w:hAnsi="仿宋" w:eastAsia="仿宋" w:cs="仿宋_GB2312"/>
          <w:sz w:val="30"/>
          <w:szCs w:val="30"/>
          <w:lang w:val="zh-CN"/>
        </w:rPr>
      </w:pPr>
    </w:p>
    <w:p>
      <w:pPr>
        <w:spacing w:line="600" w:lineRule="exact"/>
        <w:jc w:val="left"/>
        <w:rPr>
          <w:rFonts w:hint="eastAsia" w:ascii="仿宋" w:hAnsi="仿宋" w:eastAsia="仿宋"/>
          <w:sz w:val="28"/>
          <w:szCs w:val="28"/>
        </w:rPr>
      </w:pPr>
      <w:r>
        <w:rPr>
          <w:rFonts w:ascii="仿宋" w:hAnsi="仿宋" w:eastAsia="仿宋"/>
          <w:sz w:val="28"/>
          <w:szCs w:val="28"/>
        </w:rPr>
        <w:t>附件</w:t>
      </w:r>
      <w:r>
        <w:rPr>
          <w:rFonts w:hint="eastAsia" w:ascii="仿宋" w:hAnsi="仿宋" w:eastAsia="仿宋"/>
          <w:sz w:val="28"/>
          <w:szCs w:val="28"/>
        </w:rPr>
        <w:t>1</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报名信息表</w:t>
      </w:r>
    </w:p>
    <w:p>
      <w:pPr>
        <w:spacing w:line="440" w:lineRule="exact"/>
        <w:jc w:val="center"/>
        <w:rPr>
          <w:rFonts w:ascii="方正小标宋简体" w:eastAsia="方正小标宋简体"/>
          <w:sz w:val="44"/>
          <w:szCs w:val="44"/>
        </w:rPr>
      </w:pPr>
    </w:p>
    <w:tbl>
      <w:tblPr>
        <w:tblStyle w:val="5"/>
        <w:tblW w:w="9290" w:type="dxa"/>
        <w:tblInd w:w="-176" w:type="dxa"/>
        <w:tblLayout w:type="fixed"/>
        <w:tblCellMar>
          <w:top w:w="0" w:type="dxa"/>
          <w:left w:w="108" w:type="dxa"/>
          <w:bottom w:w="0" w:type="dxa"/>
          <w:right w:w="108" w:type="dxa"/>
        </w:tblCellMar>
      </w:tblPr>
      <w:tblGrid>
        <w:gridCol w:w="1434"/>
        <w:gridCol w:w="1004"/>
        <w:gridCol w:w="474"/>
        <w:gridCol w:w="816"/>
        <w:gridCol w:w="886"/>
        <w:gridCol w:w="1695"/>
        <w:gridCol w:w="30"/>
        <w:gridCol w:w="1403"/>
        <w:gridCol w:w="1548"/>
      </w:tblGrid>
      <w:tr>
        <w:tblPrEx>
          <w:tblCellMar>
            <w:top w:w="0" w:type="dxa"/>
            <w:left w:w="108" w:type="dxa"/>
            <w:bottom w:w="0" w:type="dxa"/>
            <w:right w:w="108" w:type="dxa"/>
          </w:tblCellMar>
        </w:tblPrEx>
        <w:trPr>
          <w:trHeight w:val="574"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姓 名</w:t>
            </w: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性 别</w:t>
            </w:r>
          </w:p>
        </w:tc>
        <w:tc>
          <w:tcPr>
            <w:tcW w:w="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出生日期</w:t>
            </w:r>
          </w:p>
        </w:tc>
        <w:tc>
          <w:tcPr>
            <w:tcW w:w="14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照 片</w:t>
            </w:r>
          </w:p>
        </w:tc>
      </w:tr>
      <w:tr>
        <w:tblPrEx>
          <w:tblCellMar>
            <w:top w:w="0" w:type="dxa"/>
            <w:left w:w="108" w:type="dxa"/>
            <w:bottom w:w="0" w:type="dxa"/>
            <w:right w:w="108" w:type="dxa"/>
          </w:tblCellMar>
        </w:tblPrEx>
        <w:trPr>
          <w:trHeight w:val="553"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籍 贯</w:t>
            </w: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民 族</w:t>
            </w:r>
          </w:p>
        </w:tc>
        <w:tc>
          <w:tcPr>
            <w:tcW w:w="8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政治面貌</w:t>
            </w:r>
          </w:p>
        </w:tc>
        <w:tc>
          <w:tcPr>
            <w:tcW w:w="143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494"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健康状况</w:t>
            </w: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报考岗位</w:t>
            </w:r>
          </w:p>
        </w:tc>
        <w:tc>
          <w:tcPr>
            <w:tcW w:w="4014"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22"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联系方式</w:t>
            </w:r>
          </w:p>
        </w:tc>
        <w:tc>
          <w:tcPr>
            <w:tcW w:w="31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参加工作时间</w:t>
            </w:r>
          </w:p>
        </w:tc>
        <w:tc>
          <w:tcPr>
            <w:tcW w:w="1433" w:type="dxa"/>
            <w:gridSpan w:val="2"/>
            <w:tcBorders>
              <w:top w:val="nil"/>
              <w:left w:val="nil"/>
              <w:bottom w:val="single" w:color="auto" w:sz="4" w:space="0"/>
              <w:right w:val="single" w:color="auto" w:sz="4" w:space="0"/>
            </w:tcBorders>
            <w:shd w:val="clear" w:color="auto" w:fill="auto"/>
            <w:vAlign w:val="center"/>
          </w:tcPr>
          <w:p>
            <w:pPr>
              <w:widowControl/>
              <w:ind w:right="240"/>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22"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身份证号</w:t>
            </w:r>
          </w:p>
        </w:tc>
        <w:tc>
          <w:tcPr>
            <w:tcW w:w="6308" w:type="dxa"/>
            <w:gridSpan w:val="7"/>
            <w:tcBorders>
              <w:top w:val="single" w:color="auto" w:sz="4" w:space="0"/>
              <w:left w:val="nil"/>
              <w:bottom w:val="single" w:color="auto" w:sz="4" w:space="0"/>
              <w:right w:val="single" w:color="auto" w:sz="4" w:space="0"/>
            </w:tcBorders>
            <w:shd w:val="clear" w:color="auto" w:fill="auto"/>
            <w:vAlign w:val="center"/>
          </w:tcPr>
          <w:p>
            <w:pPr>
              <w:widowControl/>
              <w:ind w:right="240"/>
              <w:jc w:val="center"/>
              <w:rPr>
                <w:rFonts w:ascii="仿宋" w:hAnsi="仿宋" w:eastAsia="仿宋" w:cs="宋体"/>
                <w:kern w:val="0"/>
                <w:sz w:val="24"/>
              </w:rPr>
            </w:pPr>
          </w:p>
        </w:tc>
        <w:tc>
          <w:tcPr>
            <w:tcW w:w="154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89"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现单位职务</w:t>
            </w:r>
          </w:p>
        </w:tc>
        <w:tc>
          <w:tcPr>
            <w:tcW w:w="490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在岗/离岗</w:t>
            </w:r>
          </w:p>
        </w:tc>
        <w:tc>
          <w:tcPr>
            <w:tcW w:w="154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3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现家庭住址 </w:t>
            </w:r>
          </w:p>
        </w:tc>
        <w:tc>
          <w:tcPr>
            <w:tcW w:w="7856"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85" w:hRule="atLeast"/>
        </w:trPr>
        <w:tc>
          <w:tcPr>
            <w:tcW w:w="2912"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第一学历毕业院校及专业</w:t>
            </w:r>
          </w:p>
        </w:tc>
        <w:tc>
          <w:tcPr>
            <w:tcW w:w="637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14" w:hRule="atLeast"/>
        </w:trPr>
        <w:tc>
          <w:tcPr>
            <w:tcW w:w="291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最高学历毕业院校及专业</w:t>
            </w:r>
          </w:p>
        </w:tc>
        <w:tc>
          <w:tcPr>
            <w:tcW w:w="637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2596"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工作简历</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444444"/>
                <w:kern w:val="0"/>
                <w:sz w:val="24"/>
              </w:rPr>
            </w:pPr>
          </w:p>
        </w:tc>
      </w:tr>
      <w:tr>
        <w:tblPrEx>
          <w:tblCellMar>
            <w:top w:w="0" w:type="dxa"/>
            <w:left w:w="108" w:type="dxa"/>
            <w:bottom w:w="0" w:type="dxa"/>
            <w:right w:w="108" w:type="dxa"/>
          </w:tblCellMar>
        </w:tblPrEx>
        <w:trPr>
          <w:trHeight w:val="87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项目经历</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tc>
      </w:tr>
      <w:tr>
        <w:tblPrEx>
          <w:tblCellMar>
            <w:top w:w="0" w:type="dxa"/>
            <w:left w:w="108" w:type="dxa"/>
            <w:bottom w:w="0" w:type="dxa"/>
            <w:right w:w="108" w:type="dxa"/>
          </w:tblCellMar>
        </w:tblPrEx>
        <w:trPr>
          <w:trHeight w:val="123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取得证书</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p>
        </w:tc>
      </w:tr>
      <w:tr>
        <w:tblPrEx>
          <w:tblCellMar>
            <w:top w:w="0" w:type="dxa"/>
            <w:left w:w="108" w:type="dxa"/>
            <w:bottom w:w="0" w:type="dxa"/>
            <w:right w:w="108" w:type="dxa"/>
          </w:tblCellMar>
        </w:tblPrEx>
        <w:trPr>
          <w:trHeight w:val="1574"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报考人员</w:t>
            </w:r>
          </w:p>
          <w:p>
            <w:pPr>
              <w:widowControl/>
              <w:jc w:val="center"/>
              <w:rPr>
                <w:rFonts w:ascii="仿宋" w:hAnsi="仿宋" w:eastAsia="仿宋" w:cs="宋体"/>
                <w:kern w:val="0"/>
                <w:sz w:val="24"/>
              </w:rPr>
            </w:pPr>
            <w:r>
              <w:rPr>
                <w:rFonts w:hint="eastAsia" w:ascii="仿宋" w:hAnsi="仿宋" w:eastAsia="仿宋" w:cs="宋体"/>
                <w:kern w:val="0"/>
                <w:sz w:val="24"/>
              </w:rPr>
              <w:t>签名</w:t>
            </w:r>
          </w:p>
        </w:tc>
        <w:tc>
          <w:tcPr>
            <w:tcW w:w="7856" w:type="dxa"/>
            <w:gridSpan w:val="8"/>
            <w:tcBorders>
              <w:top w:val="single" w:color="auto" w:sz="4" w:space="0"/>
              <w:left w:val="nil"/>
              <w:bottom w:val="single" w:color="auto" w:sz="4" w:space="0"/>
              <w:right w:val="single" w:color="auto" w:sz="4" w:space="0"/>
            </w:tcBorders>
            <w:shd w:val="clear" w:color="auto" w:fill="auto"/>
          </w:tcPr>
          <w:p>
            <w:pPr>
              <w:widowControl/>
              <w:rPr>
                <w:rFonts w:ascii="仿宋" w:hAnsi="仿宋" w:eastAsia="仿宋"/>
                <w:kern w:val="0"/>
                <w:sz w:val="24"/>
              </w:rPr>
            </w:pPr>
            <w:r>
              <w:rPr>
                <w:rFonts w:ascii="仿宋" w:hAnsi="仿宋" w:eastAsia="仿宋"/>
                <w:kern w:val="0"/>
                <w:sz w:val="24"/>
              </w:rPr>
              <w:t xml:space="preserve">  </w:t>
            </w:r>
          </w:p>
          <w:p>
            <w:pPr>
              <w:widowControl/>
              <w:ind w:firstLine="480" w:firstLineChars="200"/>
              <w:rPr>
                <w:rFonts w:ascii="仿宋" w:hAnsi="仿宋" w:eastAsia="仿宋"/>
                <w:kern w:val="0"/>
                <w:sz w:val="24"/>
              </w:rPr>
            </w:pPr>
            <w:r>
              <w:rPr>
                <w:rFonts w:hint="eastAsia" w:ascii="仿宋" w:hAnsi="仿宋" w:eastAsia="仿宋"/>
                <w:kern w:val="0"/>
                <w:sz w:val="24"/>
              </w:rPr>
              <w:t>本人保证上述情况所填信息真实无误，如因填写有误或不实而造成的后果，均由本人负责。</w:t>
            </w:r>
            <w:r>
              <w:rPr>
                <w:rFonts w:ascii="仿宋" w:hAnsi="仿宋" w:eastAsia="仿宋"/>
                <w:kern w:val="0"/>
                <w:sz w:val="24"/>
              </w:rPr>
              <w:t xml:space="preserve">                      </w:t>
            </w:r>
          </w:p>
          <w:p>
            <w:pPr>
              <w:widowControl/>
              <w:rPr>
                <w:rFonts w:ascii="仿宋" w:hAnsi="仿宋" w:eastAsia="仿宋"/>
                <w:kern w:val="0"/>
                <w:sz w:val="24"/>
              </w:rPr>
            </w:pPr>
          </w:p>
          <w:p>
            <w:pPr>
              <w:widowControl/>
              <w:rPr>
                <w:rFonts w:ascii="仿宋" w:hAnsi="仿宋" w:eastAsia="仿宋"/>
                <w:kern w:val="0"/>
                <w:sz w:val="24"/>
              </w:rPr>
            </w:pPr>
            <w:r>
              <w:rPr>
                <w:rFonts w:hint="eastAsia" w:ascii="仿宋" w:hAnsi="仿宋" w:eastAsia="仿宋"/>
                <w:kern w:val="0"/>
                <w:sz w:val="24"/>
              </w:rPr>
              <w:t xml:space="preserve">                        签名：</w:t>
            </w:r>
          </w:p>
          <w:p>
            <w:pPr>
              <w:widowControl/>
              <w:rPr>
                <w:rFonts w:ascii="仿宋" w:hAnsi="仿宋" w:eastAsia="仿宋"/>
                <w:kern w:val="0"/>
                <w:sz w:val="24"/>
              </w:rPr>
            </w:pPr>
            <w:r>
              <w:rPr>
                <w:rFonts w:hint="eastAsia" w:ascii="仿宋" w:hAnsi="仿宋" w:eastAsia="仿宋"/>
                <w:kern w:val="0"/>
                <w:sz w:val="24"/>
              </w:rPr>
              <w:t xml:space="preserve">                                           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bl>
    <w:p>
      <w:pPr>
        <w:spacing w:line="600" w:lineRule="exact"/>
        <w:jc w:val="left"/>
        <w:rPr>
          <w:rFonts w:hint="eastAsia" w:ascii="仿宋" w:hAnsi="仿宋" w:eastAsia="仿宋"/>
          <w:sz w:val="28"/>
          <w:szCs w:val="28"/>
          <w:lang w:eastAsia="zh-CN"/>
        </w:rPr>
      </w:pPr>
      <w:r>
        <w:rPr>
          <w:rFonts w:ascii="仿宋" w:hAnsi="仿宋" w:eastAsia="仿宋"/>
          <w:sz w:val="28"/>
          <w:szCs w:val="28"/>
        </w:rPr>
        <w:t>附件</w:t>
      </w:r>
      <w:r>
        <w:rPr>
          <w:rFonts w:hint="eastAsia" w:ascii="仿宋" w:hAnsi="仿宋" w:eastAsia="仿宋"/>
          <w:sz w:val="28"/>
          <w:szCs w:val="28"/>
          <w:lang w:val="en-US" w:eastAsia="zh-CN"/>
        </w:rPr>
        <w:t>2</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诚信报考承诺书</w:t>
      </w:r>
    </w:p>
    <w:p>
      <w:pPr>
        <w:rPr>
          <w:rFonts w:ascii="仿宋" w:hAnsi="仿宋" w:eastAsia="仿宋"/>
          <w:b/>
        </w:rPr>
      </w:pPr>
    </w:p>
    <w:p>
      <w:pPr>
        <w:spacing w:line="600" w:lineRule="exact"/>
        <w:ind w:firstLine="645"/>
        <w:rPr>
          <w:rFonts w:ascii="仿宋" w:hAnsi="仿宋" w:eastAsia="仿宋"/>
          <w:sz w:val="30"/>
          <w:szCs w:val="30"/>
        </w:rPr>
      </w:pPr>
      <w:r>
        <w:rPr>
          <w:rFonts w:hint="eastAsia" w:ascii="仿宋" w:hAnsi="仿宋" w:eastAsia="仿宋"/>
          <w:sz w:val="30"/>
          <w:szCs w:val="30"/>
        </w:rPr>
        <w:t>本人自愿报名参加</w:t>
      </w:r>
      <w:r>
        <w:rPr>
          <w:rFonts w:hint="eastAsia" w:ascii="仿宋" w:hAnsi="仿宋" w:eastAsia="仿宋" w:cs="仿宋_GB2312"/>
          <w:sz w:val="30"/>
          <w:szCs w:val="30"/>
          <w:lang w:val="zh-CN"/>
        </w:rPr>
        <w:t>牡丹江</w:t>
      </w:r>
      <w:r>
        <w:rPr>
          <w:rFonts w:hint="eastAsia" w:ascii="仿宋" w:hAnsi="仿宋" w:eastAsia="仿宋" w:cs="仿宋_GB2312"/>
          <w:sz w:val="30"/>
          <w:szCs w:val="30"/>
          <w:lang w:val="en-US" w:eastAsia="zh-CN"/>
        </w:rPr>
        <w:t>经开发展集团</w:t>
      </w:r>
      <w:r>
        <w:rPr>
          <w:rFonts w:hint="eastAsia" w:ascii="仿宋" w:hAnsi="仿宋" w:eastAsia="仿宋" w:cs="仿宋_GB2312"/>
          <w:sz w:val="30"/>
          <w:szCs w:val="30"/>
          <w:lang w:val="zh-CN"/>
        </w:rPr>
        <w:t>有限公司</w:t>
      </w:r>
      <w:r>
        <w:rPr>
          <w:rFonts w:hint="eastAsia" w:ascii="仿宋" w:hAnsi="仿宋" w:eastAsia="仿宋"/>
          <w:sz w:val="30"/>
          <w:szCs w:val="30"/>
        </w:rPr>
        <w:t>公开选聘考试并承诺如下：</w:t>
      </w:r>
    </w:p>
    <w:p>
      <w:pPr>
        <w:spacing w:line="600" w:lineRule="exact"/>
        <w:ind w:firstLine="645"/>
        <w:rPr>
          <w:rFonts w:ascii="仿宋" w:hAnsi="仿宋" w:eastAsia="仿宋"/>
          <w:sz w:val="30"/>
          <w:szCs w:val="30"/>
        </w:rPr>
      </w:pPr>
      <w:r>
        <w:rPr>
          <w:rFonts w:hint="eastAsia" w:ascii="仿宋" w:hAnsi="仿宋" w:eastAsia="仿宋"/>
          <w:sz w:val="30"/>
          <w:szCs w:val="30"/>
        </w:rPr>
        <w:t>1.仔细阅读职位资格条件，选报符合条件的职位。本人知晓报名表提交后不能修改，除非所报职位取消，否则不能改报其它职位。</w:t>
      </w:r>
    </w:p>
    <w:p>
      <w:pPr>
        <w:spacing w:line="600" w:lineRule="exact"/>
        <w:ind w:firstLine="645"/>
        <w:rPr>
          <w:rFonts w:ascii="仿宋" w:hAnsi="仿宋" w:eastAsia="仿宋"/>
          <w:sz w:val="30"/>
          <w:szCs w:val="30"/>
        </w:rPr>
      </w:pPr>
      <w:r>
        <w:rPr>
          <w:rFonts w:hint="eastAsia" w:ascii="仿宋" w:hAnsi="仿宋" w:eastAsia="仿宋"/>
          <w:sz w:val="30"/>
          <w:szCs w:val="30"/>
        </w:rPr>
        <w:t>2.本人保证提供真实、准确的个人信息、证明、证件等相关资料，如因弄虚作假被取消考试或选调资格，或因提供不准确信息造成无法与报考人员联系而影响考试和选调的，后果由本人承担。</w:t>
      </w:r>
    </w:p>
    <w:p>
      <w:pPr>
        <w:spacing w:line="600" w:lineRule="exact"/>
        <w:ind w:firstLine="645"/>
        <w:rPr>
          <w:rFonts w:ascii="仿宋" w:hAnsi="仿宋" w:eastAsia="仿宋"/>
          <w:sz w:val="30"/>
          <w:szCs w:val="30"/>
        </w:rPr>
      </w:pPr>
      <w:r>
        <w:rPr>
          <w:rFonts w:hint="eastAsia" w:ascii="仿宋" w:hAnsi="仿宋" w:eastAsia="仿宋"/>
          <w:sz w:val="30"/>
          <w:szCs w:val="30"/>
        </w:rPr>
        <w:t>3.本人承诺遵守本次选调的有关政策，认真履行报考人员的各项义务，保证遵守考试纪律，服从考试安排，不舞弊，不协助他人舞弊。</w:t>
      </w:r>
    </w:p>
    <w:p>
      <w:pPr>
        <w:spacing w:line="600" w:lineRule="exact"/>
        <w:ind w:firstLine="645"/>
        <w:rPr>
          <w:rFonts w:ascii="仿宋" w:hAnsi="仿宋" w:eastAsia="仿宋"/>
          <w:sz w:val="30"/>
          <w:szCs w:val="30"/>
        </w:rPr>
      </w:pPr>
      <w:r>
        <w:rPr>
          <w:rFonts w:hint="eastAsia" w:ascii="仿宋" w:hAnsi="仿宋" w:eastAsia="仿宋"/>
          <w:sz w:val="30"/>
          <w:szCs w:val="30"/>
        </w:rPr>
        <w:t>4.本人有义务争取现单位及其主管部门同意本人参加选调。若因现单位或其主管部门不同意而导致本人不能选调，本人愿意接受。</w:t>
      </w:r>
    </w:p>
    <w:p>
      <w:pPr>
        <w:spacing w:line="600" w:lineRule="exact"/>
        <w:ind w:firstLine="645"/>
        <w:rPr>
          <w:rFonts w:ascii="仿宋" w:hAnsi="仿宋" w:eastAsia="仿宋"/>
          <w:sz w:val="30"/>
          <w:szCs w:val="30"/>
        </w:rPr>
      </w:pPr>
    </w:p>
    <w:p>
      <w:pPr>
        <w:spacing w:line="600" w:lineRule="exact"/>
        <w:ind w:firstLine="4050" w:firstLineChars="1350"/>
        <w:rPr>
          <w:rFonts w:ascii="仿宋" w:hAnsi="仿宋" w:eastAsia="仿宋"/>
          <w:sz w:val="30"/>
          <w:szCs w:val="30"/>
        </w:rPr>
      </w:pPr>
      <w:r>
        <w:rPr>
          <w:rFonts w:hint="eastAsia" w:ascii="仿宋" w:hAnsi="仿宋" w:eastAsia="仿宋"/>
          <w:sz w:val="30"/>
          <w:szCs w:val="30"/>
        </w:rPr>
        <w:t xml:space="preserve">承诺人： </w:t>
      </w:r>
    </w:p>
    <w:p>
      <w:pPr>
        <w:spacing w:line="600" w:lineRule="exact"/>
        <w:ind w:firstLine="4650" w:firstLineChars="1550"/>
        <w:rPr>
          <w:rFonts w:ascii="仿宋" w:hAnsi="仿宋" w:eastAsia="仿宋"/>
          <w:sz w:val="30"/>
          <w:szCs w:val="30"/>
        </w:rPr>
      </w:pPr>
    </w:p>
    <w:p>
      <w:pPr>
        <w:spacing w:line="600" w:lineRule="exact"/>
        <w:ind w:firstLine="5550" w:firstLineChars="1850"/>
        <w:rPr>
          <w:rFonts w:ascii="仿宋" w:hAnsi="仿宋" w:eastAsia="仿宋"/>
          <w:sz w:val="30"/>
          <w:szCs w:val="30"/>
        </w:rPr>
      </w:pPr>
      <w:r>
        <w:rPr>
          <w:rFonts w:hint="eastAsia" w:ascii="仿宋" w:hAnsi="仿宋" w:eastAsia="仿宋"/>
          <w:sz w:val="30"/>
          <w:szCs w:val="30"/>
        </w:rPr>
        <w:t>年   月    日</w:t>
      </w:r>
    </w:p>
    <w:p>
      <w:pPr>
        <w:rPr>
          <w:sz w:val="30"/>
          <w:szCs w:val="30"/>
        </w:rPr>
      </w:pPr>
    </w:p>
    <w:p/>
    <w:p>
      <w:pPr>
        <w:spacing w:line="600" w:lineRule="exact"/>
        <w:jc w:val="left"/>
        <w:rPr>
          <w:rFonts w:hint="eastAsia" w:ascii="仿宋" w:hAnsi="仿宋" w:eastAsia="仿宋"/>
          <w:sz w:val="28"/>
          <w:szCs w:val="28"/>
          <w:lang w:eastAsia="zh-CN"/>
        </w:rPr>
      </w:pPr>
      <w:r>
        <w:rPr>
          <w:rFonts w:hint="eastAsia" w:ascii="仿宋" w:hAnsi="仿宋" w:eastAsia="仿宋"/>
          <w:sz w:val="28"/>
          <w:szCs w:val="28"/>
        </w:rPr>
        <w:t>附件</w:t>
      </w:r>
      <w:r>
        <w:rPr>
          <w:rFonts w:hint="eastAsia" w:ascii="仿宋" w:hAnsi="仿宋" w:eastAsia="仿宋"/>
          <w:sz w:val="28"/>
          <w:szCs w:val="28"/>
          <w:lang w:val="en-US" w:eastAsia="zh-CN"/>
        </w:rPr>
        <w:t>3</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健康承诺书</w:t>
      </w:r>
    </w:p>
    <w:p>
      <w:pPr>
        <w:spacing w:line="600" w:lineRule="exact"/>
        <w:jc w:val="center"/>
        <w:rPr>
          <w:rFonts w:asciiTheme="majorEastAsia" w:hAnsiTheme="majorEastAsia" w:eastAsiaTheme="majorEastAsia"/>
          <w:b/>
          <w:sz w:val="28"/>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
        <w:gridCol w:w="1912"/>
        <w:gridCol w:w="2052"/>
        <w:gridCol w:w="50"/>
        <w:gridCol w:w="1706"/>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hint="eastAsia" w:ascii="仿宋_GB2312" w:hAnsi="Calibri" w:eastAsia="仿宋_GB2312"/>
                <w:sz w:val="28"/>
                <w:szCs w:val="28"/>
              </w:rPr>
              <w:t>姓  名</w:t>
            </w:r>
          </w:p>
        </w:tc>
        <w:tc>
          <w:tcPr>
            <w:tcW w:w="2073" w:type="dxa"/>
            <w:tcBorders>
              <w:left w:val="single" w:color="auto" w:sz="4" w:space="0"/>
            </w:tcBorders>
            <w:vAlign w:val="center"/>
          </w:tcPr>
          <w:p>
            <w:pPr>
              <w:spacing w:line="400" w:lineRule="exact"/>
              <w:jc w:val="center"/>
              <w:rPr>
                <w:rFonts w:ascii="仿宋_GB2312" w:hAnsi="Calibri" w:eastAsia="仿宋_GB2312"/>
                <w:sz w:val="28"/>
                <w:szCs w:val="28"/>
              </w:rPr>
            </w:pPr>
          </w:p>
        </w:tc>
        <w:tc>
          <w:tcPr>
            <w:tcW w:w="1771"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hint="eastAsia" w:ascii="仿宋_GB2312" w:hAnsi="Calibri" w:eastAsia="仿宋_GB2312"/>
                <w:sz w:val="28"/>
                <w:szCs w:val="28"/>
              </w:rPr>
              <w:t>联系电话</w:t>
            </w:r>
          </w:p>
        </w:tc>
        <w:tc>
          <w:tcPr>
            <w:tcW w:w="2286" w:type="dxa"/>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ascii="仿宋_GB2312" w:hAnsi="Calibri" w:eastAsia="仿宋_GB2312"/>
                <w:sz w:val="28"/>
                <w:szCs w:val="28"/>
              </w:rPr>
              <w:t>身份证号</w:t>
            </w:r>
          </w:p>
        </w:tc>
        <w:tc>
          <w:tcPr>
            <w:tcW w:w="6130" w:type="dxa"/>
            <w:gridSpan w:val="4"/>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ind w:firstLine="560" w:firstLineChars="200"/>
              <w:rPr>
                <w:rFonts w:ascii="仿宋_GB2312" w:hAnsi="Calibri" w:eastAsia="仿宋_GB2312"/>
                <w:sz w:val="28"/>
                <w:szCs w:val="28"/>
              </w:rPr>
            </w:pPr>
            <w:r>
              <w:rPr>
                <w:rFonts w:hint="eastAsia" w:ascii="仿宋_GB2312" w:hAnsi="Calibri" w:eastAsia="仿宋_GB2312"/>
                <w:sz w:val="28"/>
                <w:szCs w:val="28"/>
              </w:rPr>
              <w:t>报考岗位</w:t>
            </w:r>
          </w:p>
        </w:tc>
        <w:tc>
          <w:tcPr>
            <w:tcW w:w="6130" w:type="dxa"/>
            <w:gridSpan w:val="4"/>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紧急联系人姓名</w:t>
            </w:r>
          </w:p>
        </w:tc>
        <w:tc>
          <w:tcPr>
            <w:tcW w:w="2124" w:type="dxa"/>
            <w:gridSpan w:val="2"/>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p>
        </w:tc>
        <w:tc>
          <w:tcPr>
            <w:tcW w:w="1720" w:type="dxa"/>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联系人电话</w:t>
            </w:r>
          </w:p>
        </w:tc>
        <w:tc>
          <w:tcPr>
            <w:tcW w:w="2286" w:type="dxa"/>
            <w:tcBorders>
              <w:left w:val="single" w:color="auto" w:sz="4" w:space="0"/>
            </w:tcBorders>
            <w:vAlign w:val="center"/>
          </w:tcPr>
          <w:p>
            <w:pPr>
              <w:widowControl/>
              <w:spacing w:line="400" w:lineRule="exact"/>
              <w:jc w:val="center"/>
              <w:rPr>
                <w:rFonts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14天内是否有境外旅居史、与境外回国人员直接或间接接触史？是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14天内是否进出疫情中高风险地区？</w:t>
            </w:r>
          </w:p>
          <w:p>
            <w:pPr>
              <w:spacing w:line="400" w:lineRule="exact"/>
              <w:jc w:val="center"/>
              <w:rPr>
                <w:rFonts w:ascii="仿宋_GB2312" w:hAnsi="Calibri" w:eastAsia="仿宋_GB2312"/>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14天内是否有子女、亲属从境外回国或近期是否有回国计划？</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14天内是否接触疑似、确诊新型冠状病毒肺炎患者史？</w:t>
            </w:r>
          </w:p>
          <w:p>
            <w:pPr>
              <w:spacing w:line="400" w:lineRule="exact"/>
              <w:jc w:val="center"/>
              <w:rPr>
                <w:rFonts w:ascii="仿宋_GB2312" w:hAnsi="宋体" w:eastAsia="仿宋_GB2312" w:cs="宋体"/>
                <w:kern w:val="0"/>
                <w:sz w:val="24"/>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14天内本人是否有发热（体温≥37.3℃）、</w:t>
            </w:r>
          </w:p>
          <w:p>
            <w:pPr>
              <w:spacing w:line="400" w:lineRule="exact"/>
              <w:jc w:val="center"/>
              <w:rPr>
                <w:rFonts w:ascii="仿宋_GB2312" w:hAnsi="Calibri" w:eastAsia="仿宋_GB2312"/>
                <w:sz w:val="28"/>
                <w:szCs w:val="28"/>
              </w:rPr>
            </w:pPr>
            <w:r>
              <w:rPr>
                <w:rFonts w:hint="eastAsia" w:ascii="仿宋_GB2312" w:hAnsi="Calibri" w:eastAsia="仿宋_GB2312"/>
                <w:sz w:val="28"/>
                <w:szCs w:val="28"/>
              </w:rPr>
              <w:t>咳嗽、乏力、腹泻等症状？</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lang w:val="en-US" w:eastAsia="zh-CN"/>
              </w:rPr>
              <w:t>本人或家族是否易感染、精神疾病等影响工作史</w:t>
            </w:r>
            <w:r>
              <w:rPr>
                <w:rFonts w:hint="eastAsia" w:ascii="仿宋_GB2312" w:hAnsi="Calibri" w:eastAsia="仿宋_GB2312"/>
                <w:sz w:val="28"/>
                <w:szCs w:val="28"/>
              </w:rPr>
              <w:t>？</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bl>
    <w:p>
      <w:pPr>
        <w:spacing w:line="480" w:lineRule="exact"/>
        <w:ind w:firstLine="562" w:firstLineChars="200"/>
        <w:rPr>
          <w:rFonts w:ascii="仿宋_GB2312" w:hAnsi="楷体" w:eastAsia="仿宋_GB2312" w:cs="楷体"/>
          <w:b/>
          <w:bCs/>
          <w:sz w:val="28"/>
          <w:szCs w:val="28"/>
        </w:rPr>
      </w:pPr>
      <w:r>
        <w:rPr>
          <w:rFonts w:hint="eastAsia" w:ascii="仿宋_GB2312" w:hAnsi="楷体" w:eastAsia="仿宋_GB2312" w:cs="楷体"/>
          <w:b/>
          <w:bCs/>
          <w:sz w:val="28"/>
          <w:szCs w:val="28"/>
        </w:rPr>
        <w:t>本人承诺以上提供的资料真实准确。</w:t>
      </w:r>
    </w:p>
    <w:p>
      <w:pPr>
        <w:spacing w:line="480" w:lineRule="exact"/>
        <w:ind w:firstLine="562" w:firstLineChars="200"/>
        <w:rPr>
          <w:rFonts w:ascii="仿宋_GB2312" w:hAnsi="楷体" w:eastAsia="仿宋_GB2312" w:cs="楷体"/>
          <w:b/>
          <w:bCs/>
          <w:sz w:val="28"/>
          <w:szCs w:val="28"/>
        </w:rPr>
      </w:pPr>
      <w:r>
        <w:rPr>
          <w:rFonts w:hint="eastAsia" w:ascii="仿宋_GB2312" w:hAnsi="楷体" w:eastAsia="仿宋_GB2312" w:cs="楷体"/>
          <w:b/>
          <w:bCs/>
          <w:sz w:val="28"/>
          <w:szCs w:val="28"/>
        </w:rPr>
        <w:t>如有不实，本人愿承担由此引起的一切后果及法律责任。</w:t>
      </w:r>
    </w:p>
    <w:p>
      <w:pPr>
        <w:spacing w:line="440" w:lineRule="exact"/>
        <w:ind w:firstLine="560" w:firstLineChars="200"/>
        <w:rPr>
          <w:rFonts w:ascii="仿宋_GB2312" w:hAnsi="Calibri" w:eastAsia="仿宋_GB2312"/>
          <w:sz w:val="28"/>
          <w:szCs w:val="28"/>
        </w:rPr>
      </w:pPr>
    </w:p>
    <w:p>
      <w:pPr>
        <w:spacing w:line="440" w:lineRule="exact"/>
        <w:ind w:firstLine="560" w:firstLineChars="200"/>
        <w:rPr>
          <w:rFonts w:ascii="Times New Roman" w:hAnsi="Times New Roman" w:eastAsia="宋体" w:cs="Times New Roman"/>
          <w:kern w:val="2"/>
          <w:sz w:val="21"/>
          <w:szCs w:val="24"/>
          <w:lang w:val="zh-CN" w:eastAsia="zh-CN" w:bidi="ar-SA"/>
        </w:rPr>
      </w:pPr>
      <w:r>
        <w:rPr>
          <w:rFonts w:hint="eastAsia" w:ascii="仿宋_GB2312" w:hAnsi="Calibri" w:eastAsia="仿宋_GB2312"/>
          <w:sz w:val="28"/>
          <w:szCs w:val="28"/>
        </w:rPr>
        <w:t>签名：                            年    月   日</w:t>
      </w:r>
    </w:p>
    <w:sectPr>
      <w:footerReference r:id="rId5"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984ECC"/>
    <w:rsid w:val="000B6122"/>
    <w:rsid w:val="005116B9"/>
    <w:rsid w:val="006B4954"/>
    <w:rsid w:val="00984ECC"/>
    <w:rsid w:val="0DDA2EA0"/>
    <w:rsid w:val="14172BE2"/>
    <w:rsid w:val="1998044D"/>
    <w:rsid w:val="1F6A0F8E"/>
    <w:rsid w:val="28BC6C46"/>
    <w:rsid w:val="29BF5BC8"/>
    <w:rsid w:val="2B4B5A83"/>
    <w:rsid w:val="2C072701"/>
    <w:rsid w:val="2FB566C4"/>
    <w:rsid w:val="3765520F"/>
    <w:rsid w:val="42D460A0"/>
    <w:rsid w:val="430805F3"/>
    <w:rsid w:val="43BE1077"/>
    <w:rsid w:val="786245D1"/>
    <w:rsid w:val="7B27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pPr>
    <w:rPr>
      <w:sz w:val="18"/>
      <w:szCs w:val="18"/>
    </w:rPr>
  </w:style>
  <w:style w:type="paragraph" w:styleId="3">
    <w:name w:val="header"/>
    <w:basedOn w:val="1"/>
    <w:link w:val="8"/>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99"/>
    <w:rPr>
      <w:color w:val="0000FF"/>
      <w:u w:val="single"/>
    </w:rPr>
  </w:style>
  <w:style w:type="character" w:customStyle="1" w:styleId="8">
    <w:name w:val="页眉 Char"/>
    <w:basedOn w:val="6"/>
    <w:link w:val="3"/>
    <w:qFormat/>
    <w:uiPriority w:val="99"/>
    <w:rPr>
      <w:rFonts w:ascii="Tahoma" w:hAnsi="Tahoma"/>
      <w:sz w:val="18"/>
      <w:szCs w:val="18"/>
    </w:rPr>
  </w:style>
  <w:style w:type="character" w:customStyle="1" w:styleId="9">
    <w:name w:val="页脚 Char"/>
    <w:basedOn w:val="6"/>
    <w:link w:val="2"/>
    <w:uiPriority w:val="99"/>
    <w:rPr>
      <w:rFonts w:ascii="Tahoma" w:hAnsi="Tahoma"/>
      <w:sz w:val="18"/>
      <w:szCs w:val="18"/>
    </w:rPr>
  </w:style>
  <w:style w:type="paragraph" w:customStyle="1" w:styleId="10">
    <w:name w:val="Table Paragraph"/>
    <w:basedOn w:val="1"/>
    <w:qFormat/>
    <w:uiPriority w:val="1"/>
    <w:pPr>
      <w:ind w:left="498"/>
    </w:pPr>
  </w:style>
  <w:style w:type="table" w:customStyle="1" w:styleId="11">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587</Words>
  <Characters>3347</Characters>
  <Lines>27</Lines>
  <Paragraphs>7</Paragraphs>
  <TotalTime>95</TotalTime>
  <ScaleCrop>false</ScaleCrop>
  <LinksUpToDate>false</LinksUpToDate>
  <CharactersWithSpaces>3927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2020-04-30T11:02:00Z</dcterms:created>
  <dc:creator>微软用户</dc:creator>
  <cp:lastModifiedBy>李红春</cp:lastModifiedBy>
  <cp:lastPrinted>2021-06-22T03:09:57Z</cp:lastPrinted>
  <dcterms:modified xsi:type="dcterms:W3CDTF">2021-06-22T07:59:57Z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04E3175FF9C14EB2B232743A80E3D5F2</vt:lpwstr>
  </property>
</Properties>
</file>