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1497A">
      <w:pPr>
        <w:pStyle w:val="2"/>
        <w:keepNext w:val="0"/>
        <w:keepLines w:val="0"/>
        <w:widowControl/>
        <w:suppressLineNumbers w:val="0"/>
        <w:jc w:val="center"/>
        <w:rPr>
          <w:i w:val="0"/>
          <w:iCs w:val="0"/>
          <w:caps w:val="0"/>
          <w:color w:val="AB161C"/>
          <w:spacing w:val="0"/>
          <w:sz w:val="48"/>
          <w:szCs w:val="48"/>
          <w:shd w:val="clear" w:fill="FFFFFF"/>
        </w:rPr>
      </w:pPr>
      <w:r>
        <w:rPr>
          <w:i w:val="0"/>
          <w:iCs w:val="0"/>
          <w:caps w:val="0"/>
          <w:color w:val="AB161C"/>
          <w:spacing w:val="0"/>
          <w:sz w:val="48"/>
          <w:szCs w:val="48"/>
          <w:shd w:val="clear" w:fill="FFFFFF"/>
        </w:rPr>
        <w:t>公安机关录用人民警察体能测评</w:t>
      </w:r>
    </w:p>
    <w:p w14:paraId="5FE53A89">
      <w:pPr>
        <w:pStyle w:val="2"/>
        <w:keepNext w:val="0"/>
        <w:keepLines w:val="0"/>
        <w:widowControl/>
        <w:suppressLineNumbers w:val="0"/>
        <w:jc w:val="center"/>
        <w:rPr>
          <w:color w:val="AB161C"/>
          <w:sz w:val="48"/>
          <w:szCs w:val="48"/>
        </w:rPr>
      </w:pPr>
      <w:bookmarkStart w:id="0" w:name="_GoBack"/>
      <w:bookmarkEnd w:id="0"/>
      <w:r>
        <w:rPr>
          <w:i w:val="0"/>
          <w:iCs w:val="0"/>
          <w:caps w:val="0"/>
          <w:color w:val="AB161C"/>
          <w:spacing w:val="0"/>
          <w:sz w:val="48"/>
          <w:szCs w:val="48"/>
          <w:shd w:val="clear" w:fill="FFFFFF"/>
        </w:rPr>
        <w:t>项目和标准</w:t>
      </w:r>
    </w:p>
    <w:p w14:paraId="6F3C64D8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jc w:val="center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t> </w:t>
      </w:r>
    </w:p>
    <w:p w14:paraId="344AADA1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516"/>
        <w:jc w:val="left"/>
        <w:rPr>
          <w:sz w:val="24"/>
          <w:szCs w:val="24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（一）男子组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986"/>
        <w:gridCol w:w="2001"/>
      </w:tblGrid>
      <w:tr w14:paraId="6C1E4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1834C75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bdr w:val="none" w:color="auto" w:sz="0" w:space="0"/>
              </w:rPr>
              <w:t>项目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E266F36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标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准</w:t>
            </w:r>
          </w:p>
        </w:tc>
      </w:tr>
      <w:tr w14:paraId="2A1C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15" w:type="dxa"/>
          <w:jc w:val="center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56522F3"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DDD768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岁（含）以下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08C48BF6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31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岁（含）以上</w:t>
            </w:r>
          </w:p>
        </w:tc>
      </w:tr>
      <w:tr w14:paraId="18DF18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8B21F0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米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×4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往返跑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FF9BFD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≤13″1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4B8BE8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≤13″4</w:t>
            </w:r>
          </w:p>
        </w:tc>
      </w:tr>
      <w:tr w14:paraId="727E7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46D119E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1000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米跑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9AD9C6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≤4′25″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7C070B9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≤4′35″</w:t>
            </w:r>
          </w:p>
        </w:tc>
      </w:tr>
      <w:tr w14:paraId="3E7A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BDA0814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纵跳摸高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B403660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≥265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厘米</w:t>
            </w:r>
          </w:p>
        </w:tc>
      </w:tr>
    </w:tbl>
    <w:p w14:paraId="26B0CEBA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384"/>
        <w:jc w:val="center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715CB647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516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（二）女子组</w:t>
      </w:r>
    </w:p>
    <w:tbl>
      <w:tblPr>
        <w:tblW w:w="0" w:type="auto"/>
        <w:jc w:val="center"/>
        <w:tblCellSpacing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3"/>
        <w:gridCol w:w="1986"/>
        <w:gridCol w:w="2001"/>
      </w:tblGrid>
      <w:tr w14:paraId="5E9A7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  <w:tblCellSpacing w:w="15" w:type="dxa"/>
          <w:jc w:val="center"/>
        </w:trPr>
        <w:tc>
          <w:tcPr>
            <w:tcW w:w="1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762A8F0F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项目</w:t>
            </w:r>
          </w:p>
        </w:tc>
        <w:tc>
          <w:tcPr>
            <w:tcW w:w="39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32727DE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标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  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准</w:t>
            </w:r>
          </w:p>
        </w:tc>
      </w:tr>
      <w:tr w14:paraId="6D3519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  <w:tblCellSpacing w:w="15" w:type="dxa"/>
          <w:jc w:val="center"/>
        </w:trPr>
        <w:tc>
          <w:tcPr>
            <w:tcW w:w="1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38A5DD9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DC234A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30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岁（含）以下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4B505A81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31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岁（含）以上</w:t>
            </w:r>
          </w:p>
        </w:tc>
      </w:tr>
      <w:tr w14:paraId="34AA1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DBA2CB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10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米</w:t>
            </w: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×4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往返跑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CFE645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≤14″1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6A8F2AE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≤14″4</w:t>
            </w:r>
          </w:p>
        </w:tc>
      </w:tr>
      <w:tr w14:paraId="058BD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51F8A49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800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米跑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140E8BB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≤4′20″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 w14:paraId="0F96E60B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≤4′30″</w:t>
            </w:r>
          </w:p>
        </w:tc>
      </w:tr>
      <w:tr w14:paraId="73B412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tblCellSpacing w:w="15" w:type="dxa"/>
          <w:jc w:val="center"/>
        </w:trPr>
        <w:tc>
          <w:tcPr>
            <w:tcW w:w="19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24CA05B9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纵跳摸高</w:t>
            </w:r>
          </w:p>
        </w:tc>
        <w:tc>
          <w:tcPr>
            <w:tcW w:w="3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 w14:paraId="5C618B5C">
            <w:pPr>
              <w:pStyle w:val="3"/>
              <w:keepNext w:val="0"/>
              <w:keepLines w:val="0"/>
              <w:widowControl/>
              <w:suppressLineNumbers w:val="0"/>
              <w:spacing w:line="444" w:lineRule="atLeast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bdr w:val="none" w:color="auto" w:sz="0" w:space="0"/>
              </w:rPr>
              <w:t>≥230</w:t>
            </w:r>
            <w:r>
              <w:rPr>
                <w:rFonts w:hint="default" w:ascii="仿宋_GB2312" w:eastAsia="仿宋_GB2312" w:cs="仿宋_GB2312"/>
                <w:sz w:val="24"/>
                <w:szCs w:val="24"/>
                <w:bdr w:val="none" w:color="auto" w:sz="0" w:space="0"/>
              </w:rPr>
              <w:t>厘米</w:t>
            </w:r>
          </w:p>
        </w:tc>
      </w:tr>
    </w:tbl>
    <w:p w14:paraId="640FC65C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 w:firstLine="252"/>
        <w:jc w:val="center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4AFDCD00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jc w:val="both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备注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：综合管理、执法勤务职位测查全部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个项目，警务技术职位免予测查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米（男）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/800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米（女）跑项目；对专业人才紧缺难以形成竞争的特殊职位，经省级以上公务员主管部门同意，可以适当放宽体能测评有关项目标准或者免予测查体能测评项目；凡应测项目中任意一项不达标的，即为体能测评不合格。年龄计算时间截止到参加体能测评当月。</w:t>
      </w:r>
    </w:p>
    <w:p w14:paraId="6743A67D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jc w:val="both"/>
        <w:rPr>
          <w:sz w:val="24"/>
          <w:szCs w:val="24"/>
        </w:rPr>
      </w:pPr>
    </w:p>
    <w:p w14:paraId="46FE2CC3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/>
        <w:rPr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t> </w:t>
      </w:r>
    </w:p>
    <w:p w14:paraId="086BFB62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405A1C2C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</w:pPr>
    </w:p>
    <w:p w14:paraId="70580239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/>
        <w:jc w:val="center"/>
        <w:rPr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公安机关录用人民警察体能测评实施规则</w:t>
      </w:r>
    </w:p>
    <w:p w14:paraId="52D8DAEC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516" w:right="0"/>
        <w:jc w:val="center"/>
        <w:rPr>
          <w:sz w:val="24"/>
          <w:szCs w:val="24"/>
        </w:rPr>
      </w:pPr>
    </w:p>
    <w:p w14:paraId="57196BB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jc w:val="left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米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×4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往返跑</w:t>
      </w:r>
    </w:p>
    <w:p w14:paraId="4BE1AA18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场地器材：场地为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米长的直线跑道，在跑道的两端各划一条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5cm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宽直线（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），将木块（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10cm×5cm×5cm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）按每道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块竖立摆放（其中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块放在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线上，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块放在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线上），秒表若干块。</w:t>
      </w:r>
    </w:p>
    <w:p w14:paraId="7F794FB3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jc w:val="center"/>
        <w:rPr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3"/>
          <w:szCs w:val="13"/>
          <w:bdr w:val="none" w:color="auto" w:sz="0" w:space="0"/>
          <w:shd w:val="clear" w:fill="FFFFFF"/>
        </w:rPr>
        <w:drawing>
          <wp:inline distT="0" distB="0" distL="114300" distR="114300">
            <wp:extent cx="5270500" cy="3124200"/>
            <wp:effectExtent l="0" t="0" r="254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242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7B79124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组测方法：发令员、计时员、监督员、成绩记录员若干名。按组别进行测试，每人最多可测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次，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次测评达标，即视为该项目测评合格。成绩以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秒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为单位，保留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位小数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,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第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位小数非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“0”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时则进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2FB8F19B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动作要求：受测试者采用站立式起跑，听到发令后从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线外跑到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线前（脚不得踩线）用手将竖立的木块推倒后折返，往返跑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次，每次推倒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个木块，第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次返回时冲出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线。</w:t>
      </w:r>
    </w:p>
    <w:p w14:paraId="35ACC77B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注意事项：测试时有以下任一情况，不计取成绩：</w:t>
      </w:r>
    </w:p>
    <w:p w14:paraId="66E269FC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出发时抢跑；</w:t>
      </w:r>
    </w:p>
    <w:p w14:paraId="0A3C9BC8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折返时脚踩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S2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线；</w:t>
      </w:r>
    </w:p>
    <w:p w14:paraId="4F1FB99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折返时未推倒木块。</w:t>
      </w:r>
    </w:p>
    <w:p w14:paraId="0E242E9E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二、男子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1000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米跑、女子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800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米跑</w:t>
      </w:r>
    </w:p>
    <w:p w14:paraId="47B8E2BA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场地器材：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400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米标准田径场，发令枪、发令旗、秒表、号码标识若干。</w:t>
      </w:r>
    </w:p>
    <w:p w14:paraId="083F1FC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组测方法：发令员、计时员、弯道检查员、监督员、成绩记录员若干名。按组别进行测试，每人最多可测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次。计时员看到发令信号计时开始，当受测试者躯干越过终点线时停表。计时员准确计时，记录员负责登记每人成绩。成绩以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分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+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秒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为单位，不保留小数位，小数位非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“0”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时则进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。</w:t>
      </w:r>
    </w:p>
    <w:p w14:paraId="1AA731D1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动作要求：受测试者统一采用站立式起跑姿势，在起跑线外听到或看到发令信号时开始起跑，跑完相应距离越过终点线后视为完成测试。</w:t>
      </w:r>
    </w:p>
    <w:p w14:paraId="404E32E7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注意事项：测试时有以下任一情况，不计取成绩：</w:t>
      </w:r>
    </w:p>
    <w:p w14:paraId="6469EA96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出发时抢跑；</w:t>
      </w:r>
    </w:p>
    <w:p w14:paraId="10DC64E1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出发时脚踩线；</w:t>
      </w:r>
    </w:p>
    <w:p w14:paraId="1475818E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68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途中跑时超越或踩踏最内侧跑道线。</w:t>
      </w:r>
    </w:p>
    <w:p w14:paraId="7D44160F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三、纵跳摸高</w:t>
      </w:r>
    </w:p>
    <w:p w14:paraId="0CB8839E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场地器材：通常在室内场地测试，起跳处铺垫厚度不超过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厘米的硬质无弹性垫子。如选择室外场地测试，需在天气状况许可的情况下进行，当天平均气温应在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15—35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摄氏度之间，无太阳直射、风力不超过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级。</w:t>
      </w:r>
    </w:p>
    <w:p w14:paraId="2BAFD6D3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组测方法：裁判员、监督员、成绩记录员若干名。按组别进行测试，每人最多可测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次，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次测试达标，即视为该项目测试合格，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次均未达标者视为不合格。成绩仅为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合格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“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不合格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”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两项。</w:t>
      </w:r>
    </w:p>
    <w:p w14:paraId="305800A2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动作要求：受测试者赤脚或穿袜，双脚自然分开，呈站立姿势。接到开始测试指令后，受测者屈膝半蹲，双臂后摆，随后双脚蹬地垂直向上起跳，同时双臂向前上方快速摆动，举起一侧优势手触摸合格高度的目标物，触摸到相应高度者视为合格。</w:t>
      </w:r>
    </w:p>
    <w:p w14:paraId="32C821AD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注意事项：测试时有以下任一情况，不计取成绩：</w:t>
      </w:r>
    </w:p>
    <w:p w14:paraId="5EEFD90A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1.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起跳时双腿有移动或有垫步动作；</w:t>
      </w:r>
    </w:p>
    <w:p w14:paraId="100B194D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手指甲超过指尖</w:t>
      </w: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0.3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厘米；</w:t>
      </w:r>
    </w:p>
    <w:p w14:paraId="3CA40E96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3.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戴手套等其他物品；</w:t>
      </w:r>
    </w:p>
    <w:p w14:paraId="6087D5BF">
      <w:pPr>
        <w:pStyle w:val="3"/>
        <w:keepNext w:val="0"/>
        <w:keepLines w:val="0"/>
        <w:widowControl/>
        <w:suppressLineNumbers w:val="0"/>
        <w:spacing w:before="120" w:beforeAutospacing="0" w:after="120" w:afterAutospacing="0" w:line="444" w:lineRule="atLeast"/>
        <w:ind w:left="0" w:right="0" w:firstLine="516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4.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穿鞋进行测试。</w:t>
      </w:r>
    </w:p>
    <w:p w14:paraId="79646B0D">
      <w:pPr>
        <w:pStyle w:val="3"/>
        <w:keepNext w:val="0"/>
        <w:keepLines w:val="0"/>
        <w:widowControl/>
        <w:suppressLineNumbers w:val="0"/>
        <w:spacing w:before="120" w:beforeAutospacing="0" w:after="120" w:afterAutospacing="0"/>
        <w:ind w:left="0" w:right="0"/>
        <w:rPr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 w14:paraId="050C4C52">
      <w:pPr>
        <w:rPr>
          <w:sz w:val="21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41DAD67-5DE4-4316-AE24-C128789F46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D1565076-78FA-42F9-B82C-7A004BE2E21D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3" w:fontKey="{A4A3AA71-2F27-4B80-8E9C-ECF72F218EB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2A15E47-5F1A-4949-9F1C-E7A83F19FAD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E0268"/>
    <w:rsid w:val="0D6E0268"/>
    <w:rsid w:val="19241D0A"/>
    <w:rsid w:val="252F258F"/>
    <w:rsid w:val="7CE1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2026-01-22T09:26:00Z</dcterms:created>
  <dc:creator>张家瑞</dc:creator>
  <cp:lastModifiedBy>张家瑞</cp:lastModifiedBy>
  <dcterms:modified xsi:type="dcterms:W3CDTF">2026-01-22T09:39:27Z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1F3A9E78D69D403A8BEF68C37051C05B_11</vt:lpwstr>
  </property>
  <property fmtid="{D5CDD505-2E9C-101B-9397-08002B2CF9AE}" pid="4" name="KSOTemplateDocerSaveRecord">
    <vt:lpwstr>eyJoZGlkIjoiNzE2MzkzZTQ2NjI3Y2Q3NDU0OWNiNTBiZjFhZWFhNTgiLCJ1c2VySWQiOiI2NDQyNTQ4NzQifQ==</vt:lpwstr>
  </property>
</Properties>
</file>